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92" w:rsidRDefault="00AC7DFC" w:rsidP="00AC7DF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D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4.5pt" o:ole="">
            <v:imagedata r:id="rId6" o:title=""/>
          </v:shape>
          <o:OLEObject Type="Embed" ProgID="AcroExch.Document.DC" ShapeID="_x0000_i1025" DrawAspect="Content" ObjectID="_1725104389" r:id="rId7"/>
        </w:object>
      </w:r>
    </w:p>
    <w:p w:rsidR="00AC7DFC" w:rsidRDefault="00AC7DFC" w:rsidP="00AC7DF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DFC" w:rsidRDefault="00AC7DFC" w:rsidP="00AC7DF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DFC" w:rsidRDefault="00AC7DFC" w:rsidP="00AC7DF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992" w:rsidRPr="00995217" w:rsidRDefault="00995217" w:rsidP="0099521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программы.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1 Пояснительная записка</w:t>
      </w:r>
    </w:p>
    <w:p w:rsidR="00C75992" w:rsidRDefault="00C75992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социально-гуманитарной направленности «Формула правильного питания «разработана в соответствии с: </w:t>
      </w:r>
    </w:p>
    <w:p w:rsidR="00C75992" w:rsidRDefault="00995217" w:rsidP="00995217">
      <w:pPr>
        <w:pStyle w:val="a9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требованиями к образовательным программам Федерального закона об образовании в Российской Федерации от 29 декабря 2012 года № 273 (п.9 ст.2 273-ФЗ); </w:t>
      </w:r>
    </w:p>
    <w:p w:rsidR="00C75992" w:rsidRDefault="00995217" w:rsidP="00995217">
      <w:pPr>
        <w:pStyle w:val="a9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C75992" w:rsidRDefault="00995217" w:rsidP="00995217">
      <w:pPr>
        <w:pStyle w:val="a9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 </w:t>
      </w:r>
    </w:p>
    <w:p w:rsidR="00C75992" w:rsidRDefault="00995217" w:rsidP="00995217">
      <w:pPr>
        <w:pStyle w:val="a9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Методическими рекомендациями по проектированию дополнительных общеобразовательных программ (включая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программы). Письмо Министерства образования и науки Российской Федерации от 18.11.2015 № 09-3242; </w:t>
      </w:r>
    </w:p>
    <w:p w:rsidR="00C75992" w:rsidRDefault="00995217" w:rsidP="00995217">
      <w:pPr>
        <w:pStyle w:val="a9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Уставом МБОУ «СОШ №1 г. Никольска»; </w:t>
      </w:r>
    </w:p>
    <w:p w:rsidR="00C75992" w:rsidRDefault="00995217" w:rsidP="00995217">
      <w:pPr>
        <w:pStyle w:val="a9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Лицензией МБОУ «СОШ №1 г. Никольска» на образовательную деятельность; </w:t>
      </w:r>
    </w:p>
    <w:p w:rsidR="00C75992" w:rsidRDefault="00995217" w:rsidP="00995217">
      <w:pPr>
        <w:pStyle w:val="a9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Положением о дополнительной общеобразовательной общеразвивающей программе дополнительного образования МБОУ «СОШ №1 г. Никольска».</w:t>
      </w:r>
    </w:p>
    <w:p w:rsidR="00C75992" w:rsidRDefault="00C75992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социально-</w:t>
      </w:r>
      <w:r w:rsidR="00AC7DF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«Формула правильного питания» разработана на основе федеральной программы «Разговор о правильном питании» и адаптирована к условиям школы. 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здоровье зависит от многих факторов. Наследственности, т.е. тех свойств организма, которые достались нам от наших предков. Условий, в которых мы живем: чистоты воздуха, воды, уровня шума вокруг и т.д. А также от самого человека – его характера, поведения и привычек, в том числе и питания. Ученые считают, что вклад этих факторов в здоровье может быть представлен следующим образом: наследственность – 25%, условия жизни – 25%, образ жизни – 50%. Мониторинг здоровья школьников показывает, что количество хронически больных детей увеличивается с увеличением школьного возраста. Особенно много детей с заболеваниями желудочно-кишечного тракта. Одной из причин подобных заболеваний является неправильное питание. В школе проводится большая работа по сохранению и укреплению здоровья учащихся. В рамках целевой программы «Здоровье» в начальной школе ведется обучение школьников по программе «Разговор о правильном питании» на уроках и классных часах. В среднем звене осуществляются лишь отдельные мероприятия по теме правильного питания. Поэтому обучение в среднем звене по программе «Разговор о правильном питании» является актуальным и значимым.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«Формула правильного питания» имеет социально - оздоровительную направленность,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так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способствует развитию мотивации личности ребёнка к здоровью, создаёт условия для общения детей.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Новизна программы в том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что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   подходить к работе творчески и нестандартно. Программа "Формула правильного питания» предполагает подробное изучение кухни разных народов, различных продуктов питания и т.д.,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дает сведения практического характера, которые позволят обучающимся интегрировать полученные знания, умения и навыки с другими предметными областями. Поможет им использовать теоретические и практические знания для обработки и создания собственных проектов и </w:t>
      </w:r>
      <w:r w:rsidRPr="00AC7DFC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естественным дополнением и углублением.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дополняет и раскрывает содержание отдельных тем предметных областей «Биология», в ходе её изучения школьники овладевают основами практико-ориентированных знаний о человеке, о правилах питания, направленных на сохранение и укрепление здоровья, на формирование готовности соблюдать их, учатся осмысливать причинно-следственные связи формирования навыков правильного питания как составной части здорового образа жизни.</w:t>
      </w:r>
    </w:p>
    <w:p w:rsidR="00C75992" w:rsidRDefault="00C75992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992" w:rsidRDefault="00995217" w:rsidP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заключается в том, что в настоящее время наблюдается в увеличении числа больных детей по стране, по региону. Необходимо формировать ЗОЖ, начиная с раннего возраста. Программа реально позволяет формировать у детей сознательное отношение к своему здоровью, осваивать навыки правильного питания.</w:t>
      </w:r>
    </w:p>
    <w:p w:rsidR="00C75992" w:rsidRDefault="00995217" w:rsidP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Учитываются особенности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школы.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р</w:t>
      </w:r>
      <w:r>
        <w:rPr>
          <w:rFonts w:ascii="Times New Roman" w:hAnsi="Times New Roman" w:cs="Times New Roman"/>
          <w:color w:val="000000"/>
          <w:sz w:val="24"/>
          <w:szCs w:val="24"/>
        </w:rPr>
        <w:t>езультате обучения дети смогут использовать приобретенные умения и навыки в жизни для себя и окружающих.</w:t>
      </w:r>
    </w:p>
    <w:p w:rsidR="00C75992" w:rsidRDefault="00995217" w:rsidP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4"/>
          <w:szCs w:val="24"/>
          <w:lang w:eastAsia="zh-CN"/>
        </w:rPr>
        <w:t>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со школы.</w:t>
      </w:r>
    </w:p>
    <w:p w:rsidR="00C75992" w:rsidRDefault="00995217" w:rsidP="00995217">
      <w:pPr>
        <w:pStyle w:val="a8"/>
        <w:spacing w:beforeAutospacing="0" w:after="0"/>
        <w:ind w:firstLine="709"/>
        <w:jc w:val="both"/>
        <w:rPr>
          <w:b/>
        </w:rPr>
      </w:pPr>
      <w:r>
        <w:rPr>
          <w:b/>
        </w:rPr>
        <w:t xml:space="preserve">Адресат программы: 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«Формула здорового питания» рассчитана для детей среднего школьного возраста от </w:t>
      </w:r>
      <w:r w:rsidR="0011076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1107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лет. Программа составлена с учетом санитарно-гигиенических требований, возрастных особенностей обучающихся. Во время занятия обязательными являются физкультурные минутки, гимнастика для глаз. 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– 1 год (9 месяцев). Объем курса –  34 часа. 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Занятия проводятся по 1 часа 1 раз в неделю со всем составом группы. Группа состоит из 8-10 человек. Продолжительность одного занятия 40 минут.</w:t>
      </w:r>
    </w:p>
    <w:p w:rsidR="000B0E91" w:rsidRPr="000B0E91" w:rsidRDefault="000B0E91" w:rsidP="000B0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b/>
          <w:sz w:val="24"/>
          <w:szCs w:val="24"/>
          <w:u w:val="single"/>
        </w:rPr>
        <w:t>Кадровое обеспечение</w:t>
      </w:r>
      <w:r w:rsidRPr="000B0E91">
        <w:rPr>
          <w:rFonts w:ascii="Times New Roman" w:hAnsi="Times New Roman" w:cs="Times New Roman"/>
          <w:b/>
          <w:sz w:val="24"/>
          <w:szCs w:val="24"/>
        </w:rPr>
        <w:t>:</w:t>
      </w:r>
      <w:r w:rsidRPr="000B0E91">
        <w:rPr>
          <w:rFonts w:ascii="Times New Roman" w:hAnsi="Times New Roman" w:cs="Times New Roman"/>
          <w:sz w:val="24"/>
          <w:szCs w:val="24"/>
        </w:rPr>
        <w:t xml:space="preserve"> Программу реализует </w:t>
      </w:r>
      <w:r>
        <w:rPr>
          <w:rFonts w:ascii="Times New Roman" w:hAnsi="Times New Roman" w:cs="Times New Roman"/>
          <w:sz w:val="24"/>
          <w:szCs w:val="24"/>
        </w:rPr>
        <w:t>учитель биологии Коноплева Людмила Павловна</w:t>
      </w:r>
      <w:r w:rsidRPr="000B0E91">
        <w:rPr>
          <w:rFonts w:ascii="Times New Roman" w:hAnsi="Times New Roman" w:cs="Times New Roman"/>
          <w:sz w:val="24"/>
          <w:szCs w:val="24"/>
        </w:rPr>
        <w:t xml:space="preserve">: образование — </w:t>
      </w:r>
      <w:r>
        <w:rPr>
          <w:rFonts w:ascii="Times New Roman" w:hAnsi="Times New Roman" w:cs="Times New Roman"/>
          <w:sz w:val="24"/>
          <w:szCs w:val="24"/>
        </w:rPr>
        <w:t>высшее педагогическое.</w:t>
      </w:r>
    </w:p>
    <w:p w:rsidR="000B0E91" w:rsidRDefault="000B0E91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2 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основ культуры питания как составляющей здорового образа жизни. </w:t>
      </w:r>
    </w:p>
    <w:p w:rsidR="00C75992" w:rsidRDefault="00C75992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программы: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Образовательные: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- научить детей правильному питанию и применять полученные знания и опыт в жизни.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Развивающие:</w:t>
      </w:r>
    </w:p>
    <w:p w:rsidR="00C75992" w:rsidRDefault="00995217" w:rsidP="009952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C75992" w:rsidRDefault="00995217" w:rsidP="009952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подростков о правилах питания, направленных ни сохранение и укрепление здоровья, формирования готовности соблюдать эти правила;</w:t>
      </w:r>
    </w:p>
    <w:p w:rsidR="00C75992" w:rsidRDefault="00995217" w:rsidP="009952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навыков правильного питания как составной части здорового образа жизни;</w:t>
      </w:r>
    </w:p>
    <w:p w:rsidR="00C75992" w:rsidRDefault="00995217" w:rsidP="009952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представления о социокультурных аспектах питания, его связи с культурой и историей народа;</w:t>
      </w:r>
    </w:p>
    <w:p w:rsidR="00C75992" w:rsidRDefault="00995217" w:rsidP="009952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творческих способностей подростков, их интереса к познавательной деятельности;</w:t>
      </w:r>
    </w:p>
    <w:p w:rsidR="00C75992" w:rsidRDefault="00995217" w:rsidP="009952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коммуникативных навыков у подростков, умения эффективно взаимодействовать со сверстниками и взрослыми в процессе решения проблем;</w:t>
      </w:r>
    </w:p>
    <w:p w:rsidR="00C75992" w:rsidRDefault="00995217" w:rsidP="009952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родителей в вопросах организации правильного питания детей подросткового возраста.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Воспитательные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вызвать интерес и желание работать, самостоятельно принимая пути решения </w:t>
      </w:r>
      <w:r w:rsidRPr="00995217"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задач;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повысить коммуникативные способности для работы в команде.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по данной программе состоят из теоретической и практической части. Теоретическая часть проходит в виде лекций, разбираются возможные задачи и методы их решения, практическая часть – выполнение практических заданий,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отработке полученных знаний о правильном питании.</w:t>
      </w:r>
    </w:p>
    <w:p w:rsidR="00C75992" w:rsidRDefault="00C75992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формой обучения</w:t>
      </w:r>
      <w:r>
        <w:rPr>
          <w:rFonts w:ascii="Times New Roman" w:hAnsi="Times New Roman" w:cs="Times New Roman"/>
          <w:sz w:val="24"/>
          <w:szCs w:val="24"/>
        </w:rPr>
        <w:t xml:space="preserve"> по данной программе является практическая деятельность обучающихся.</w:t>
      </w:r>
    </w:p>
    <w:p w:rsidR="00C75992" w:rsidRDefault="00995217" w:rsidP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обучения – очная.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проведение занятий с применением разнообразных форм и методов работы (экскурсии, мини-лекции, мини-проекты, игры, викторины, самостоятельная работа учащихся, работа в группах и т.д.). </w:t>
      </w:r>
    </w:p>
    <w:p w:rsidR="00C75992" w:rsidRDefault="00C75992" w:rsidP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C7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992" w:rsidRDefault="009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3 Содержание программы.</w:t>
      </w:r>
    </w:p>
    <w:p w:rsidR="00C75992" w:rsidRDefault="00C7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992" w:rsidRDefault="009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9915" w:type="dxa"/>
        <w:jc w:val="right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1"/>
        <w:gridCol w:w="2939"/>
        <w:gridCol w:w="1170"/>
        <w:gridCol w:w="1035"/>
        <w:gridCol w:w="1381"/>
        <w:gridCol w:w="2459"/>
      </w:tblGrid>
      <w:tr w:rsidR="00C75992">
        <w:trPr>
          <w:jc w:val="right"/>
        </w:trPr>
        <w:tc>
          <w:tcPr>
            <w:tcW w:w="9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99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тема.</w:t>
            </w:r>
          </w:p>
        </w:tc>
        <w:tc>
          <w:tcPr>
            <w:tcW w:w="358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99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Количество часов </w:t>
            </w:r>
          </w:p>
        </w:tc>
        <w:tc>
          <w:tcPr>
            <w:tcW w:w="24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75992">
        <w:trPr>
          <w:jc w:val="right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– это здорово 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разные нужны, продукты разные важны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пищи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мы едим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покупатель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разных народов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Кулинарная история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на Руси и в России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Необычное кулинарное путешествие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992">
        <w:trPr>
          <w:jc w:val="right"/>
        </w:trPr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9952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5992" w:rsidRDefault="00C7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5992" w:rsidRDefault="00C7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C7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C7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9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плана программы.</w:t>
      </w:r>
    </w:p>
    <w:p w:rsidR="00C75992" w:rsidRDefault="00C7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1.Введение (1 час)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учащихся с основными аспектами программы «Формула правильного питания»; выяснить пищевые предпочтения учащихся, привычки, связанные с питанием.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Мини-лекция о важности правильного питания. Презентация учителя об основных темах программы. Беседа с целью изучения предпочтений учащихся. Инструктаж по ТБ.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Мини-сочинение «Я питаюсь правильно».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– это здорово. (</w:t>
      </w:r>
      <w:r w:rsidR="00110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C75992" w:rsidRDefault="009952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представления о здоровье как одной из важнейших жизненных ценностей;</w:t>
      </w:r>
    </w:p>
    <w:p w:rsidR="00C75992" w:rsidRDefault="009952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роли человека в сохранении и укреплении собственного здоровья;</w:t>
      </w:r>
    </w:p>
    <w:p w:rsidR="00C75992" w:rsidRDefault="009952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имеющихся у учащихся знаний о роли правильного питания для здоровья человека, развитие представления о правильном питании как одной из составляющих здорового образа жизни;</w:t>
      </w:r>
    </w:p>
    <w:p w:rsidR="00C75992" w:rsidRDefault="009952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оценивать характер своего питания, его соответствие понятию «рациональность», «здоровье».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здоровье, факторы, влияющие на здоровье, здоровый образ жизни, привычки, характер, поведение, правильное питание.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темы: самостоятельная работа учащихся, работа в группах, дискуссия, обсуждение, мини-проект.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Продукты разные нужны, продукты разные важны. (</w:t>
      </w:r>
      <w:r w:rsidR="00110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часов)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75992" w:rsidRDefault="0099521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осведомленности учащихся о различных пищевых веществах (белках, жирах, углеводах), их роли и значении для организмов, а также роли витаминов и минеральных веществ;</w:t>
      </w:r>
    </w:p>
    <w:p w:rsidR="00C75992" w:rsidRDefault="0099521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учащихся о продуктах – основных источниках белков, жиров и углеводов, а также витаминов и минеральных веществ;</w:t>
      </w:r>
    </w:p>
    <w:p w:rsidR="00C75992" w:rsidRDefault="0099521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представления о важности разнообразия в рационе питания человека.</w:t>
      </w:r>
    </w:p>
    <w:p w:rsidR="00C75992" w:rsidRDefault="0099521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и умения анализировать свой рацион питания с точки зрения его соответствия принципам правильного питания. 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пищевые вещества, белки, жиры, углеводы, витамины, минеральные вещества, рацион.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темы: самостоятельная работа учащихся, работа в группах, ситуационные игры, мини-проекты, мини-лекция.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4.Режим питания (</w:t>
      </w:r>
      <w:r w:rsidR="00110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75992" w:rsidRDefault="0099521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развитее представлений, учащихся о роли режима питания для здоровья человека;</w:t>
      </w:r>
    </w:p>
    <w:p w:rsidR="00C75992" w:rsidRDefault="0099521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различными вариантами организации режима питания;</w:t>
      </w:r>
    </w:p>
    <w:p w:rsidR="00C75992" w:rsidRDefault="0099521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соблюдать режим питания, формирование умения планировать свой день с учетом требований к режиму питания.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режим питания, варианты режима питания, регулярность, «пищевая тарелка».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реализации темы: самостоятельная работа, работа в группах, мини-проект,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Энергия пищи. (</w:t>
      </w:r>
      <w:r w:rsidR="00110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75992" w:rsidRDefault="0099521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пище как источнике энергии для организма, знакомство учащихся с понятием «энергетическая ценность пищи»;</w:t>
      </w:r>
    </w:p>
    <w:p w:rsidR="00C75992" w:rsidRDefault="0099521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энергетической ценности различных продуктов питания;</w:t>
      </w:r>
    </w:p>
    <w:p w:rsidR="00C75992" w:rsidRDefault="0099521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представления об адекватности питания, его соответствия весу, росту, возрасту, образу жизни человека;</w:t>
      </w:r>
    </w:p>
    <w:p w:rsidR="00C75992" w:rsidRDefault="0099521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представления о том, как питание может повлиять на внешность человека.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калория, калорийность, энергия пищи, высококалорийные и низкокалорийные продукты, диета.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темы: мини-лекция, самостоятельная работа, работа в группах, мини-проект.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Где и как мы едим. (</w:t>
      </w:r>
      <w:r w:rsidR="00110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75992" w:rsidRDefault="0099521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знаний учащихся о правилах гигиены питания, формирование готовности соблюдать правила гигиены во время еды вне дома;</w:t>
      </w:r>
    </w:p>
    <w:p w:rsidR="00C75992" w:rsidRDefault="0099521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представления о структуре общественного питания и вреде питания «всухомятку»;</w:t>
      </w:r>
    </w:p>
    <w:p w:rsidR="00C75992" w:rsidRDefault="0099521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соблюдать осторожность при использовании в пищу незнакомых продуктов, а также продуктов, которые могут быть испорчены.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сфера общественного питания, гигиена питания, режим питания, пункты быстрого питания.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темы: самостоятельная работа учащихся, ролевая и ситуационная игра, работа в группах, мини-проект.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Ты - покупатель. (</w:t>
      </w:r>
      <w:r w:rsidR="00110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75992" w:rsidRDefault="0099521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учащихся о видах торговых предприятий, где могут быть приобретены продукты питания;</w:t>
      </w:r>
    </w:p>
    <w:p w:rsidR="00C75992" w:rsidRDefault="0099521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правах и обязанностях покупателя, поведения в сложных ситуациях, возникающих при совершении покупки;</w:t>
      </w:r>
    </w:p>
    <w:p w:rsidR="00C75992" w:rsidRDefault="0099521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читать и использовать информацию, приведенную на упаковке продукта.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покупатель, потребитель, торговля, права, обязанности.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темы: самостоятельная работа, работа в группах, ролевая игра.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кухни разных народов</w:t>
      </w:r>
      <w:r w:rsidR="00110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0767" w:rsidRPr="00110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10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110767" w:rsidRPr="00110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часов)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-Знакомство учащихся с факторами, которые влияют на особенности национальных кухонь.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представления о роли национальных кухонь в обеспечении полноценным питанием жителей той или иной местности. 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представления о том, как связаны национальные кулинарные традиции и культура народа. 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уважения и интереса к истории и</w:t>
      </w:r>
    </w:p>
    <w:p w:rsidR="00C75992" w:rsidRDefault="00C759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других народов</w:t>
      </w:r>
    </w:p>
    <w:p w:rsidR="00C75992" w:rsidRDefault="00C75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понятия: кулинарные традиции и обычаи, история кулинарии, культура.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реализации: самостоятельная работа учащихся, работа в группах, проектная деятельность, мини лекция.</w:t>
      </w:r>
    </w:p>
    <w:p w:rsidR="00C75992" w:rsidRDefault="00995217" w:rsidP="0011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КУЛИНАРНАЯ ИСТОРИЯ</w:t>
      </w:r>
      <w:r w:rsidR="0011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767" w:rsidRPr="0011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1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10767" w:rsidRPr="0011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об истории кулинарии как части истории культуры человечества.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представления о традициях и культуре питания.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кругозора учащихся, их интереса к изучению истории.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самостоятельно находить необходимую информацию, связанную с историческими событиями.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чтению.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история, культура, кулинария.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реализации: самостоятельная работа, творческий проект, викторина.</w:t>
      </w:r>
    </w:p>
    <w:p w:rsidR="00C75992" w:rsidRDefault="00995217" w:rsidP="0011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КАК ПИТАЛИСЬ НА РУСИ И В РОССИИ</w:t>
      </w:r>
      <w:r w:rsidR="0011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767" w:rsidRPr="0011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1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10767" w:rsidRPr="0011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знаний школьников об истории кулинарии, обычаях и традициях своей страны.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представления о традициях и обычаях питания, способствующих сохранению и укреплению здоровья.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гордости и уважения к истории и культуре своей страны, пробуждение интереса к ее изучению.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интереса к самостоятельной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информациионными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источниками.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кулинария, кулинарные обычаи и традиции, культура, история.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реализации темы: самостоятельная работа учащихся,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проект, работа в группах.</w:t>
      </w:r>
    </w:p>
    <w:p w:rsidR="00C75992" w:rsidRDefault="00995217" w:rsidP="0011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НЕОБЫЧНОЕ КУЛИНАРНОЕ ПУТЕШЕСТВИЕ</w:t>
      </w:r>
      <w:r w:rsidR="0011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767" w:rsidRPr="0011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1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10767" w:rsidRPr="0011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11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10767" w:rsidRPr="0011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представления о связях кулинарии с различными сторонами и аспектами жизни человека.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представления о правильном питании как составляющей культуры здоровья человека.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культурного кругозора учащихся, формирование интереса к различным видам искусства.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Пробуждение интереса к творческой деятельности, чтению.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кулинария, искусство, живопись, литература, музыка.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реализации: самостоятельная работа учащихся, экскурсия, работа в группах, творческий проект, викторина.</w:t>
      </w:r>
    </w:p>
    <w:p w:rsidR="00110767" w:rsidRDefault="0011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Заключение (1 час)</w:t>
      </w:r>
    </w:p>
    <w:p w:rsidR="00C75992" w:rsidRDefault="00C75992" w:rsidP="009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995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1.4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Планируемые результаты реализации программы: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программы:</w:t>
      </w:r>
    </w:p>
    <w:p w:rsidR="00C75992" w:rsidRDefault="009952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позволяют подросткам ориентироваться в ассортименте наиболее типичных продуктов питания, сознательно выбирая наиболее полезные;</w:t>
      </w:r>
    </w:p>
    <w:p w:rsidR="00C75992" w:rsidRDefault="009952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смогут оценивать и контролировать свой рацион и режим питания с точки зрения соответствия требованиям здорового образа жизни;</w:t>
      </w:r>
    </w:p>
    <w:p w:rsidR="00C75992" w:rsidRDefault="009952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научаться самостоятельно оценивать свой рацион питания с точки зрения его адекватности и соответствия образа жизни;</w:t>
      </w:r>
    </w:p>
    <w:p w:rsidR="00C75992" w:rsidRDefault="009952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получат дополнительные знания в области истории, литературы, различных сферах искусства, что будет способствовать расширению их общего кругозора;</w:t>
      </w:r>
    </w:p>
    <w:p w:rsidR="00C75992" w:rsidRDefault="009952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получат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C75992" w:rsidRDefault="009952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познавательных интересов и активности в области здорового питания; </w:t>
      </w:r>
    </w:p>
    <w:p w:rsidR="00C75992" w:rsidRDefault="009952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установками, нормами и правилами правильного питания; </w:t>
      </w:r>
    </w:p>
    <w:p w:rsidR="00C75992" w:rsidRDefault="0099521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</w:p>
    <w:p w:rsidR="00C75992" w:rsidRDefault="00C75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освоения программы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5992" w:rsidRDefault="009952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C75992" w:rsidRDefault="009952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сотрудничеству и коммуникации;</w:t>
      </w:r>
    </w:p>
    <w:p w:rsidR="00C75992" w:rsidRDefault="009952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C75992" w:rsidRDefault="009952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самоорганизации,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 в области здорового питания;</w:t>
      </w:r>
    </w:p>
    <w:p w:rsidR="00C75992" w:rsidRDefault="009952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рефлектировать личные затруднения при работе с информацией; формулировать индивидуальные учебные задачи по преодолению этих затруднений.</w:t>
      </w:r>
    </w:p>
    <w:p w:rsidR="00C75992" w:rsidRDefault="009952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библиотеке, Интернете, музее, специалистов.</w:t>
      </w:r>
    </w:p>
    <w:p w:rsidR="00C75992" w:rsidRDefault="009952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полученную информацию своими словами, публично представлять ее.</w:t>
      </w:r>
    </w:p>
    <w:p w:rsidR="00C75992" w:rsidRDefault="009952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достоверные объективные знания и субъективные мнения о них.</w:t>
      </w:r>
    </w:p>
    <w:p w:rsidR="00C75992" w:rsidRDefault="009952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</w:t>
      </w:r>
    </w:p>
    <w:p w:rsidR="00C75992" w:rsidRDefault="009952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правила работы в группе сотрудничества, участвовать в планировании ее действий.</w:t>
      </w:r>
    </w:p>
    <w:p w:rsidR="00C75992" w:rsidRDefault="009952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позиционировать себя в роли учителя, эксперта, консультанта.</w:t>
      </w:r>
    </w:p>
    <w:p w:rsidR="00C75992" w:rsidRDefault="00C759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992" w:rsidRDefault="00995217">
      <w:pPr>
        <w:ind w:firstLine="61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Комплекс организационно-педагогических условий</w:t>
      </w:r>
    </w:p>
    <w:p w:rsidR="00C75992" w:rsidRDefault="00995217">
      <w:pPr>
        <w:spacing w:line="360" w:lineRule="auto"/>
        <w:ind w:left="142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график реализации программы:</w:t>
      </w:r>
    </w:p>
    <w:tbl>
      <w:tblPr>
        <w:tblpPr w:leftFromText="180" w:rightFromText="180" w:vertAnchor="text" w:horzAnchor="margin" w:tblpXSpec="center" w:tblpY="121"/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2401"/>
        <w:gridCol w:w="2400"/>
        <w:gridCol w:w="2551"/>
      </w:tblGrid>
      <w:tr w:rsidR="00C7599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2" w:rsidRDefault="00995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2" w:rsidRDefault="00995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2" w:rsidRDefault="00995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дней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2" w:rsidRDefault="00995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и окончания учебных периодов</w:t>
            </w:r>
          </w:p>
        </w:tc>
      </w:tr>
      <w:tr w:rsidR="00C7599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2" w:rsidRDefault="009952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 полугодие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2" w:rsidRDefault="009952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2" w:rsidRDefault="009952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2" w:rsidRDefault="00995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сентября по декабрь 2021 г.</w:t>
            </w:r>
          </w:p>
        </w:tc>
      </w:tr>
      <w:tr w:rsidR="00C7599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2" w:rsidRDefault="009952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 полугодие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2" w:rsidRDefault="009952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2" w:rsidRDefault="009952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2" w:rsidRDefault="00995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января по май 2022 г.</w:t>
            </w:r>
          </w:p>
        </w:tc>
      </w:tr>
    </w:tbl>
    <w:p w:rsidR="00C75992" w:rsidRDefault="00995217">
      <w:pPr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Праздничные дни: </w:t>
      </w:r>
      <w:r>
        <w:rPr>
          <w:rFonts w:ascii="Times New Roman" w:hAnsi="Times New Roman" w:cs="Times New Roman"/>
          <w:color w:val="000000"/>
          <w:sz w:val="24"/>
          <w:szCs w:val="24"/>
        </w:rPr>
        <w:t>4 ноября, 1-8 января, 23 февраля, 8 марта, 1,2-9 мая.</w:t>
      </w:r>
    </w:p>
    <w:p w:rsidR="00C75992" w:rsidRDefault="00995217">
      <w:pPr>
        <w:jc w:val="both"/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2.2. Условия реализации программы</w:t>
      </w:r>
    </w:p>
    <w:p w:rsidR="00C75992" w:rsidRDefault="00995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Методическое обеспечение:</w:t>
      </w:r>
    </w:p>
    <w:p w:rsidR="00C75992" w:rsidRDefault="00995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ожидаемых результатов мною используются следующие формы приемы и методы организации учебно-воспитательного процесса при проведении занятий в 5-6 классах.</w:t>
      </w:r>
    </w:p>
    <w:p w:rsidR="00C75992" w:rsidRDefault="00995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беседа, конкурсы, выставки, ролевая игра, ситуационная игра, образно-ролевые игры, проектная деятельность, дискуссия, обсуждение.</w:t>
      </w:r>
    </w:p>
    <w:p w:rsidR="00C75992" w:rsidRDefault="00C759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9952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Методы стимулирования и мотивации учебно-познавательной деятельности: познавательные игры, учебные дискуссии, экскурсии. Методы контроля и самоконтроля - выставки, проекты.</w:t>
      </w:r>
    </w:p>
    <w:p w:rsidR="00C75992" w:rsidRDefault="00C759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Приемы и методы организации учебно-воспитательного процесса-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словесные, наглядные и практические, репродуктивные, проблемно-поисковые, индуктивные и дедуктивные методы обучения. Методы стимулирования и мотивации учебно-познавательной деятельности: познавательные игры, учебные дискуссии, экскурсии. Методы контроля и самоконтроля - выставки, проекты;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реализации: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возрастные особенности школьников-подростков – их стремление к самостоятельности, самореализации, при работе программы могут быть использованы следующие методы: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изображении ее участников определенных персонажей, действующих в заданных условиях. В ходе взаимодействия участники игры должны решить поставленную задачу. Ролевые игры оказываются весьма эффективными при освоении подростками навыков поведения в различных ситуациях (при изучении темы «Где и как мы едим» подростки должны продемонстрировать варианты поведения в кафе – игра «Кафе»)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Ситуационная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четко заданный сценарий действий и ориентирована на конкретный результат (при изучении темы «Продукты разные важны, блюда разные важны» подростки должны распределять продукты по трем цветным «столам», в зависимости от частоты употребления того или иного продукта в пищу.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Образно-ролевые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 – это здорово» подростки должны представить пантомиму, изобразив полезные и вредные привычки – игра «Угадай-ка»).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творчестве, самостоятельной работе подростков для решения поставленной задачи (в теме «Кулинарная история» подростки готовят викторину для своих одноклассников, посвященную кулинарии в Средние века.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Дискуссия, обсуждение. Основная задача заключается в формировании у подростка личной позиции в отношении того или иного вопроса. Дискуссия может быть организована в форме круглого стола,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-ринга и т.д.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Дискуссия, обсуждение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задача заключается в формировании у подростка личной позиции в отношении того или иного вопроса. Дискуссия может быть организована в форме круглого стола,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-ринга и т.д.</w:t>
      </w:r>
    </w:p>
    <w:p w:rsidR="00C75992" w:rsidRDefault="00C7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C759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9952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3. Формы аттестации.</w:t>
      </w:r>
    </w:p>
    <w:p w:rsidR="00C75992" w:rsidRDefault="00995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проведения итогов по каждой 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выставки, защита проектов, акции.</w:t>
      </w:r>
    </w:p>
    <w:p w:rsidR="00C75992" w:rsidRDefault="009952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Уровневая оценка</w:t>
      </w:r>
    </w:p>
    <w:p w:rsidR="00C75992" w:rsidRDefault="009952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Низкий уровень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работы под систематическим контролем педагога; отсутствие творческого подхода в технике исполнения.</w:t>
      </w:r>
    </w:p>
    <w:p w:rsidR="00C75992" w:rsidRDefault="009952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выполнение работы с подсказкой педагога; упрощённая техника исполнения; средняя скорость в работе.</w:t>
      </w:r>
    </w:p>
    <w:p w:rsidR="00C75992" w:rsidRDefault="009952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самостоятельное выполнение работы; творческий подход; своя техника исполнения.</w:t>
      </w:r>
    </w:p>
    <w:p w:rsidR="00C75992" w:rsidRDefault="00C7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0B0E91" w:rsidP="000B0E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2.4 Воспитательный компонент</w:t>
      </w:r>
      <w:r w:rsidR="009952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содержанием, обработка статистических данных (опросы, анкетирование и др.), построение графиков, диаграмм); ИЗО (рисунки, плакаты), технологией (изготовление муляжей фруктов и овощей), биологией (знание процессов, протекающих в организме человека), химией (умение провести эксперимент для подтверждения или опровержения выдвинутой гипотезы в процессе исследования), информатикой (для представления аудитории презентаций, нахождения необходимой информации) и других. 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биологии, химии, физики, ИЗО, технологии, информатики.</w:t>
      </w:r>
    </w:p>
    <w:p w:rsidR="00C75992" w:rsidRDefault="0099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</w:t>
      </w:r>
    </w:p>
    <w:p w:rsidR="00C75992" w:rsidRDefault="00995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недели проектной деятельности, встречи с родителями, медицинскими работниками, консультации и рекомендации для них, помогли в интересной и увлекательной форме окунуться к истории, сути и актуальности вопроса о правильном питании.</w:t>
      </w:r>
    </w:p>
    <w:p w:rsidR="00C75992" w:rsidRDefault="009952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Литература для учителя:</w:t>
      </w:r>
    </w:p>
    <w:p w:rsidR="00C75992" w:rsidRDefault="00995217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«Разговор о правильном питании». Составители Гришанова О.С., Павлова М.А.</w:t>
      </w:r>
    </w:p>
    <w:p w:rsidR="00C75992" w:rsidRDefault="00995217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Экологическое воспитание в школе: классные часы, игры, мероприятия/ авт.-сост. И.Г. Норенко. – Волгоград: Учитель, 2007.</w:t>
      </w:r>
    </w:p>
    <w:p w:rsidR="00C75992" w:rsidRDefault="00995217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экологической работы со школьниками: занятия, экологические игры, викторины, экскурсии/авт.-сост. В.А. Суворова. – Волгоград: Учитель, 2009.</w:t>
      </w:r>
    </w:p>
    <w:p w:rsidR="00C75992" w:rsidRDefault="00995217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Литвинова Л.С.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Нравственно-экологическое воспитание школьников: Основные аспекты, сценарии мероприятий. 5-11 классы. – М.: 5 за знания, 2005.</w:t>
      </w:r>
    </w:p>
    <w:p w:rsidR="00C75992" w:rsidRDefault="00995217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недели в школе: биология, экология, здоровый образ жизни/ Сост. В.В. Балабанова,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2003.</w:t>
      </w:r>
    </w:p>
    <w:p w:rsidR="00C75992" w:rsidRDefault="00C759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92" w:rsidRDefault="009952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Литература для учащихся:</w:t>
      </w:r>
    </w:p>
    <w:p w:rsidR="00C75992" w:rsidRDefault="00995217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 М.М., Филиппова Т.А, Макеева А. Г. Формула правильного питания. Рабочая тетрадь для школьников. М.: ОЛМА Медиа Групп, 2013 – 80 с.</w:t>
      </w:r>
    </w:p>
    <w:p w:rsidR="00C75992" w:rsidRDefault="00995217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 М.М., Макеева А. Г., Филиппова Т.А. Формула правильного питания. Блокнот для школьников. М.: ОЛМА Медиа Групп, 2012 – 64 с.</w:t>
      </w:r>
    </w:p>
    <w:p w:rsidR="00C75992" w:rsidRDefault="00995217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Поварёнок. М., Прогресс, 2001. 200 с.</w:t>
      </w:r>
    </w:p>
    <w:p w:rsidR="00C75992" w:rsidRDefault="00995217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Н.И. Русская кулинария. М., Экономика, 1972. 214 с.</w:t>
      </w:r>
    </w:p>
    <w:p w:rsidR="00C75992" w:rsidRDefault="00995217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ОгурееваГ.Н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.Краткий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атлас-справочник грибника и ягодника.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М.:Издательство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АСТ,2001.220 с.</w:t>
      </w:r>
    </w:p>
    <w:p w:rsidR="00C75992" w:rsidRDefault="00995217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Сушкин И. Кулинарное путешествие. М., Олма-Пресс,2001, 150 с.</w:t>
      </w:r>
    </w:p>
    <w:p w:rsidR="00C75992" w:rsidRDefault="00995217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ЯхонтоваИ.С.Будь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здоров! М.,2000 г. 69 с.</w:t>
      </w:r>
    </w:p>
    <w:p w:rsidR="00C75992" w:rsidRDefault="00C75992" w:rsidP="00995217">
      <w:pPr>
        <w:spacing w:after="0" w:line="240" w:lineRule="auto"/>
      </w:pPr>
    </w:p>
    <w:sectPr w:rsidR="00C75992">
      <w:pgSz w:w="11906" w:h="16838"/>
      <w:pgMar w:top="567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308"/>
    <w:multiLevelType w:val="multilevel"/>
    <w:tmpl w:val="3D5A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6434"/>
    <w:multiLevelType w:val="multilevel"/>
    <w:tmpl w:val="D60E8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CC69A6"/>
    <w:multiLevelType w:val="multilevel"/>
    <w:tmpl w:val="ACF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A736323"/>
    <w:multiLevelType w:val="multilevel"/>
    <w:tmpl w:val="08F88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BA37172"/>
    <w:multiLevelType w:val="multilevel"/>
    <w:tmpl w:val="C8C2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38F5512"/>
    <w:multiLevelType w:val="multilevel"/>
    <w:tmpl w:val="DBD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B30079D"/>
    <w:multiLevelType w:val="multilevel"/>
    <w:tmpl w:val="70F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17A5F66"/>
    <w:multiLevelType w:val="multilevel"/>
    <w:tmpl w:val="10BA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36F5D84"/>
    <w:multiLevelType w:val="multilevel"/>
    <w:tmpl w:val="9FCA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BC36EFC"/>
    <w:multiLevelType w:val="multilevel"/>
    <w:tmpl w:val="25A6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23A62B5"/>
    <w:multiLevelType w:val="multilevel"/>
    <w:tmpl w:val="FB98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55769"/>
    <w:multiLevelType w:val="multilevel"/>
    <w:tmpl w:val="4D72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3BC793F"/>
    <w:multiLevelType w:val="multilevel"/>
    <w:tmpl w:val="96C6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992"/>
    <w:rsid w:val="000B0E91"/>
    <w:rsid w:val="00110767"/>
    <w:rsid w:val="0064461C"/>
    <w:rsid w:val="00995217"/>
    <w:rsid w:val="00AC7DFC"/>
    <w:rsid w:val="00C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F24E"/>
  <w15:docId w15:val="{135C2070-FE0A-48C0-839C-776F1C0B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Times New Roman" w:hAnsi="Times New Roman"/>
      <w:sz w:val="24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Times New Roman" w:hAnsi="Times New Roman"/>
      <w:sz w:val="24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4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Pr>
      <w:rFonts w:cs="Courier New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Pr>
      <w:rFonts w:cs="Courier New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0E15A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C7692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9">
    <w:name w:val="List Paragraph"/>
    <w:basedOn w:val="a"/>
    <w:qFormat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3789-4309-45F7-B751-5D124326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Учитель</cp:lastModifiedBy>
  <cp:revision>41</cp:revision>
  <dcterms:created xsi:type="dcterms:W3CDTF">2021-09-21T12:46:00Z</dcterms:created>
  <dcterms:modified xsi:type="dcterms:W3CDTF">2022-09-19T11:53:00Z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