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D2" w:rsidRDefault="008B34D2" w:rsidP="0082265D">
      <w:pPr>
        <w:pStyle w:val="af"/>
        <w:ind w:firstLine="709"/>
        <w:rPr>
          <w:b/>
          <w:color w:val="000000"/>
          <w:sz w:val="24"/>
          <w:szCs w:val="24"/>
          <w:lang w:eastAsia="ru-RU"/>
        </w:rPr>
      </w:pPr>
    </w:p>
    <w:p w:rsidR="008B34D2" w:rsidRDefault="008B34D2" w:rsidP="0082265D">
      <w:pPr>
        <w:pStyle w:val="af"/>
        <w:ind w:firstLine="709"/>
        <w:rPr>
          <w:b/>
          <w:color w:val="000000"/>
          <w:sz w:val="24"/>
          <w:szCs w:val="24"/>
          <w:lang w:eastAsia="ru-RU"/>
        </w:rPr>
      </w:pPr>
    </w:p>
    <w:p w:rsidR="008B34D2" w:rsidRDefault="008B34D2" w:rsidP="008B34D2">
      <w:pPr>
        <w:pStyle w:val="af"/>
        <w:ind w:hanging="426"/>
        <w:rPr>
          <w:b/>
          <w:color w:val="000000"/>
          <w:sz w:val="24"/>
          <w:szCs w:val="24"/>
          <w:lang w:eastAsia="ru-RU"/>
        </w:rPr>
      </w:pPr>
      <w:r w:rsidRPr="008B34D2">
        <w:rPr>
          <w:b/>
          <w:color w:val="000000"/>
          <w:sz w:val="24"/>
          <w:szCs w:val="24"/>
          <w:lang w:eastAsia="ru-RU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9" o:title=""/>
          </v:shape>
          <o:OLEObject Type="Embed" ProgID="AcroExch.Document.DC" ShapeID="_x0000_i1025" DrawAspect="Content" ObjectID="_1725184811" r:id="rId10"/>
        </w:object>
      </w:r>
    </w:p>
    <w:p w:rsidR="008B34D2" w:rsidRDefault="008B34D2" w:rsidP="008B34D2">
      <w:pPr>
        <w:pStyle w:val="af"/>
        <w:ind w:hanging="426"/>
        <w:rPr>
          <w:b/>
          <w:color w:val="000000"/>
          <w:sz w:val="24"/>
          <w:szCs w:val="24"/>
          <w:lang w:eastAsia="ru-RU"/>
        </w:rPr>
      </w:pPr>
    </w:p>
    <w:p w:rsidR="008B34D2" w:rsidRDefault="008B34D2" w:rsidP="008B34D2">
      <w:pPr>
        <w:pStyle w:val="af"/>
        <w:ind w:hanging="426"/>
        <w:rPr>
          <w:b/>
          <w:color w:val="000000"/>
          <w:sz w:val="24"/>
          <w:szCs w:val="24"/>
          <w:lang w:eastAsia="ru-RU"/>
        </w:rPr>
      </w:pPr>
    </w:p>
    <w:p w:rsidR="008B34D2" w:rsidRDefault="008B34D2" w:rsidP="008B34D2">
      <w:pPr>
        <w:pStyle w:val="af"/>
        <w:ind w:hanging="426"/>
        <w:rPr>
          <w:b/>
          <w:color w:val="000000"/>
          <w:sz w:val="24"/>
          <w:szCs w:val="24"/>
          <w:lang w:eastAsia="ru-RU"/>
        </w:rPr>
      </w:pPr>
    </w:p>
    <w:p w:rsidR="008B34D2" w:rsidRDefault="008B34D2" w:rsidP="008B34D2">
      <w:pPr>
        <w:pStyle w:val="af"/>
        <w:ind w:hanging="426"/>
        <w:rPr>
          <w:b/>
          <w:color w:val="000000"/>
          <w:sz w:val="24"/>
          <w:szCs w:val="24"/>
          <w:lang w:eastAsia="ru-RU"/>
        </w:rPr>
      </w:pPr>
    </w:p>
    <w:p w:rsidR="008B34D2" w:rsidRDefault="008B34D2" w:rsidP="008B34D2">
      <w:pPr>
        <w:pStyle w:val="af"/>
        <w:ind w:hanging="426"/>
        <w:rPr>
          <w:b/>
          <w:color w:val="000000"/>
          <w:sz w:val="24"/>
          <w:szCs w:val="24"/>
          <w:lang w:eastAsia="ru-RU"/>
        </w:rPr>
      </w:pPr>
    </w:p>
    <w:p w:rsidR="00233A3E" w:rsidRPr="0082265D" w:rsidRDefault="00233A3E" w:rsidP="008B34D2">
      <w:pPr>
        <w:pStyle w:val="af"/>
        <w:ind w:hanging="426"/>
        <w:rPr>
          <w:b/>
          <w:sz w:val="24"/>
          <w:szCs w:val="24"/>
        </w:rPr>
      </w:pPr>
      <w:r w:rsidRPr="0082265D">
        <w:rPr>
          <w:b/>
          <w:sz w:val="24"/>
          <w:szCs w:val="24"/>
        </w:rPr>
        <w:lastRenderedPageBreak/>
        <w:t xml:space="preserve">1.Комплекс основных </w:t>
      </w:r>
      <w:r w:rsidR="0082265D" w:rsidRPr="0082265D">
        <w:rPr>
          <w:b/>
          <w:sz w:val="24"/>
          <w:szCs w:val="24"/>
        </w:rPr>
        <w:t>характеристик дополнительной</w:t>
      </w:r>
      <w:r w:rsidRPr="0082265D">
        <w:rPr>
          <w:b/>
          <w:sz w:val="24"/>
          <w:szCs w:val="24"/>
        </w:rPr>
        <w:t xml:space="preserve"> общеобразовательной общеразвивающей программы.</w:t>
      </w:r>
    </w:p>
    <w:p w:rsidR="00233A3E" w:rsidRPr="0082265D" w:rsidRDefault="00233A3E" w:rsidP="0082265D">
      <w:pPr>
        <w:pStyle w:val="af"/>
        <w:ind w:firstLine="709"/>
        <w:rPr>
          <w:sz w:val="24"/>
          <w:szCs w:val="24"/>
        </w:rPr>
      </w:pPr>
    </w:p>
    <w:p w:rsidR="00233A3E" w:rsidRPr="0082265D" w:rsidRDefault="00233A3E" w:rsidP="008226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265D">
        <w:rPr>
          <w:rFonts w:ascii="Times New Roman" w:eastAsia="Times New Roman" w:hAnsi="Times New Roman"/>
          <w:b/>
          <w:bCs/>
          <w:sz w:val="24"/>
          <w:szCs w:val="24"/>
        </w:rPr>
        <w:t>1.1.Пояснительная записка</w:t>
      </w:r>
    </w:p>
    <w:p w:rsidR="00233A3E" w:rsidRPr="0082265D" w:rsidRDefault="00233A3E" w:rsidP="007C1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5D">
        <w:rPr>
          <w:rFonts w:ascii="Times New Roman" w:hAnsi="Times New Roman" w:cs="Times New Roman"/>
          <w:sz w:val="24"/>
          <w:szCs w:val="24"/>
        </w:rPr>
        <w:t>Дополнительная общеразвивающая образовате</w:t>
      </w:r>
      <w:r w:rsidR="009B50BE" w:rsidRPr="0082265D">
        <w:rPr>
          <w:rFonts w:ascii="Times New Roman" w:hAnsi="Times New Roman" w:cs="Times New Roman"/>
          <w:sz w:val="24"/>
          <w:szCs w:val="24"/>
        </w:rPr>
        <w:t>льная</w:t>
      </w:r>
      <w:r w:rsidR="0082265D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8B34D2" w:rsidRPr="008B34D2">
        <w:rPr>
          <w:rFonts w:ascii="Times New Roman" w:hAnsi="Times New Roman" w:cs="Times New Roman"/>
          <w:sz w:val="24"/>
          <w:szCs w:val="24"/>
        </w:rPr>
        <w:t xml:space="preserve">физкультурно-спортивной направленности </w:t>
      </w:r>
      <w:r w:rsidR="009B50BE" w:rsidRPr="0082265D">
        <w:rPr>
          <w:rFonts w:ascii="Times New Roman" w:hAnsi="Times New Roman" w:cs="Times New Roman"/>
          <w:sz w:val="24"/>
          <w:szCs w:val="24"/>
        </w:rPr>
        <w:t>«Мини-футбол»</w:t>
      </w:r>
      <w:r w:rsidRPr="0082265D">
        <w:rPr>
          <w:rFonts w:ascii="Times New Roman" w:hAnsi="Times New Roman" w:cs="Times New Roman"/>
          <w:sz w:val="24"/>
          <w:szCs w:val="24"/>
        </w:rPr>
        <w:t xml:space="preserve"> составлена и разработана в соответствии:</w:t>
      </w:r>
    </w:p>
    <w:p w:rsidR="008B34D2" w:rsidRPr="008B34D2" w:rsidRDefault="008B34D2" w:rsidP="008B34D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B34D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</w:t>
      </w:r>
      <w:r w:rsidRPr="008B34D2">
        <w:rPr>
          <w:rFonts w:ascii="Times New Roman" w:hAnsi="Times New Roman"/>
          <w:sz w:val="24"/>
          <w:szCs w:val="24"/>
        </w:rPr>
        <w:t xml:space="preserve"> требованиями  к образовательным программам Федерального закона об образовании в Российской Федерации от 29 декабря 2012 года № 273 ( п.9 ст.2 273-ФЗ);</w:t>
      </w:r>
    </w:p>
    <w:p w:rsidR="008B34D2" w:rsidRPr="008B34D2" w:rsidRDefault="008B34D2" w:rsidP="008B34D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B34D2">
        <w:rPr>
          <w:rFonts w:ascii="Times New Roman" w:hAnsi="Times New Roman"/>
          <w:sz w:val="24"/>
          <w:szCs w:val="24"/>
        </w:rPr>
        <w:t>-с Приказом Министерства просвещения Российской Федерации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B34D2" w:rsidRPr="008B34D2" w:rsidRDefault="008B34D2" w:rsidP="008B34D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B34D2">
        <w:rPr>
          <w:rFonts w:ascii="Times New Roman" w:hAnsi="Times New Roman"/>
          <w:sz w:val="24"/>
          <w:szCs w:val="24"/>
        </w:rPr>
        <w:t xml:space="preserve">-с  Постановлением Главного государственного санитарного врача РФ  от 28.09.2020 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7C1428" w:rsidRPr="007C1428" w:rsidRDefault="008B34D2" w:rsidP="008B34D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B34D2">
        <w:rPr>
          <w:rFonts w:ascii="Times New Roman" w:hAnsi="Times New Roman"/>
          <w:sz w:val="24"/>
          <w:szCs w:val="24"/>
        </w:rPr>
        <w:t>- с методическими рекомендациями по проектированию дополнительных общеобразовательных  программ  (включая разноуровневые программы). Письмо  Министерства  образования и науки Российской Федерации  от 18.11.2015 № 09-3242;</w:t>
      </w:r>
      <w:r w:rsidR="007C1428" w:rsidRPr="007C1428">
        <w:rPr>
          <w:rFonts w:ascii="Times New Roman" w:hAnsi="Times New Roman"/>
          <w:sz w:val="24"/>
          <w:szCs w:val="24"/>
        </w:rPr>
        <w:t xml:space="preserve">- Уставом МБОУ «СОШ №1 г. Никольска»; </w:t>
      </w:r>
    </w:p>
    <w:p w:rsidR="007C1428" w:rsidRPr="007C1428" w:rsidRDefault="007C1428" w:rsidP="008B34D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C1428">
        <w:rPr>
          <w:rFonts w:ascii="Times New Roman" w:hAnsi="Times New Roman"/>
          <w:sz w:val="24"/>
          <w:szCs w:val="24"/>
        </w:rPr>
        <w:t>- Лицензией МБОУ «СОШ №1 г. Никольска» на образовательную деятельность; </w:t>
      </w:r>
    </w:p>
    <w:p w:rsidR="007C1428" w:rsidRPr="007C1428" w:rsidRDefault="007C1428" w:rsidP="008B34D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C1428">
        <w:rPr>
          <w:rFonts w:ascii="Times New Roman" w:hAnsi="Times New Roman"/>
          <w:sz w:val="24"/>
          <w:szCs w:val="24"/>
        </w:rPr>
        <w:t>- Положением о дополнительной общеобразовательной общеразвивающей программе дополнительного образования МБОУ «СОШ №1 г. Никольска».</w:t>
      </w:r>
    </w:p>
    <w:p w:rsidR="00233A3E" w:rsidRPr="0082265D" w:rsidRDefault="00233A3E" w:rsidP="00822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5D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физкультурно-спортивной направленности.</w:t>
      </w:r>
    </w:p>
    <w:p w:rsidR="00BB1206" w:rsidRPr="0082265D" w:rsidRDefault="00960239" w:rsidP="0082265D">
      <w:pPr>
        <w:pStyle w:val="ad"/>
        <w:spacing w:before="0" w:beforeAutospacing="0" w:after="0" w:afterAutospacing="0"/>
        <w:ind w:firstLine="709"/>
        <w:jc w:val="both"/>
        <w:rPr>
          <w:spacing w:val="5"/>
          <w:shd w:val="clear" w:color="auto" w:fill="FAF7F1"/>
        </w:rPr>
      </w:pPr>
      <w:r w:rsidRPr="0082265D">
        <w:rPr>
          <w:spacing w:val="4"/>
        </w:rPr>
        <w:t xml:space="preserve">Мини-футбол – </w:t>
      </w:r>
      <w:r w:rsidR="001E5C0B" w:rsidRPr="0082265D">
        <w:rPr>
          <w:spacing w:val="4"/>
        </w:rPr>
        <w:t>отличный вариант для приобщения к спорту детей и подростков. Тренировки занимают достаточно много времени, поэтому у юных спортсменов не останется времени на глупости. Во время занятий улучшается и эмоционально-</w:t>
      </w:r>
      <w:r w:rsidRPr="0082265D">
        <w:rPr>
          <w:spacing w:val="4"/>
        </w:rPr>
        <w:t>психическое состояние играющего</w:t>
      </w:r>
      <w:r w:rsidR="001E5C0B" w:rsidRPr="0082265D">
        <w:rPr>
          <w:spacing w:val="4"/>
        </w:rPr>
        <w:t xml:space="preserve">. Концентрация на игре отвлекает от повседневных проблем, а полная физическая отдача дает эмоциональную разгрузку. </w:t>
      </w:r>
      <w:r w:rsidRPr="0082265D">
        <w:rPr>
          <w:spacing w:val="4"/>
        </w:rPr>
        <w:t>Вот время сильных ударов по мячу уходит и агрессия, что способствует сохранению спокойствия в обычной жизни.</w:t>
      </w:r>
      <w:r w:rsidRPr="0082265D">
        <w:rPr>
          <w:spacing w:val="4"/>
          <w:shd w:val="clear" w:color="auto" w:fill="FFFFFF" w:themeFill="background1"/>
        </w:rPr>
        <w:t xml:space="preserve"> </w:t>
      </w:r>
      <w:r w:rsidRPr="0082265D">
        <w:rPr>
          <w:spacing w:val="5"/>
          <w:shd w:val="clear" w:color="auto" w:fill="FFFFFF" w:themeFill="background1"/>
        </w:rPr>
        <w:t>Мини-футбол – командная игра. Взаимодействие с другими игроками учит игрока находить общий язык с другими людьми, нести ответственнос</w:t>
      </w:r>
      <w:r w:rsidR="00BB1206" w:rsidRPr="0082265D">
        <w:rPr>
          <w:spacing w:val="5"/>
          <w:shd w:val="clear" w:color="auto" w:fill="FFFFFF" w:themeFill="background1"/>
        </w:rPr>
        <w:t xml:space="preserve">ть, </w:t>
      </w:r>
      <w:r w:rsidRPr="0082265D">
        <w:rPr>
          <w:spacing w:val="5"/>
          <w:shd w:val="clear" w:color="auto" w:fill="FFFFFF" w:themeFill="background1"/>
        </w:rPr>
        <w:t>развивает личные качества.</w:t>
      </w:r>
    </w:p>
    <w:p w:rsidR="00BB1206" w:rsidRPr="0082265D" w:rsidRDefault="008A5119" w:rsidP="0082265D">
      <w:pPr>
        <w:pStyle w:val="ad"/>
        <w:spacing w:before="0" w:beforeAutospacing="0" w:after="0" w:afterAutospacing="0"/>
        <w:ind w:firstLine="709"/>
        <w:jc w:val="both"/>
        <w:rPr>
          <w:spacing w:val="4"/>
        </w:rPr>
      </w:pPr>
      <w:r w:rsidRPr="0082265D">
        <w:rPr>
          <w:spacing w:val="4"/>
        </w:rPr>
        <w:t>М</w:t>
      </w:r>
      <w:r w:rsidR="00960239" w:rsidRPr="0082265D">
        <w:rPr>
          <w:spacing w:val="4"/>
        </w:rPr>
        <w:t>ини-футбол</w:t>
      </w:r>
      <w:r w:rsidRPr="0082265D">
        <w:rPr>
          <w:spacing w:val="4"/>
        </w:rPr>
        <w:t xml:space="preserve"> – активная игра</w:t>
      </w:r>
      <w:r w:rsidR="00960239" w:rsidRPr="0082265D">
        <w:rPr>
          <w:spacing w:val="4"/>
        </w:rPr>
        <w:t xml:space="preserve"> и дает организму сильную физическую нагрузку. Игры в небольших командах в мине-футболе</w:t>
      </w:r>
      <w:r w:rsidRPr="0082265D">
        <w:rPr>
          <w:spacing w:val="4"/>
        </w:rPr>
        <w:t xml:space="preserve"> </w:t>
      </w:r>
      <w:r w:rsidR="00960239" w:rsidRPr="0082265D">
        <w:rPr>
          <w:spacing w:val="4"/>
        </w:rPr>
        <w:t>очень эффективны</w:t>
      </w:r>
      <w:r w:rsidR="0082265D">
        <w:rPr>
          <w:spacing w:val="4"/>
        </w:rPr>
        <w:t xml:space="preserve">. Каждый игрок </w:t>
      </w:r>
      <w:r w:rsidR="00960239" w:rsidRPr="0082265D">
        <w:rPr>
          <w:spacing w:val="4"/>
        </w:rPr>
        <w:t>вовлечен в процесс игры</w:t>
      </w:r>
      <w:r w:rsidR="00BB1206" w:rsidRPr="0082265D">
        <w:rPr>
          <w:spacing w:val="4"/>
        </w:rPr>
        <w:t xml:space="preserve"> и </w:t>
      </w:r>
      <w:r w:rsidR="00960239" w:rsidRPr="0082265D">
        <w:rPr>
          <w:spacing w:val="4"/>
        </w:rPr>
        <w:t>получает хорошую физическую нагрузку.</w:t>
      </w:r>
      <w:r w:rsidR="00960239" w:rsidRPr="0082265D">
        <w:rPr>
          <w:spacing w:val="5"/>
          <w:shd w:val="clear" w:color="auto" w:fill="FAF7F1"/>
        </w:rPr>
        <w:t xml:space="preserve"> Мини-футбол хорошо влияет на состояние и здоровье организма в целом. Во-первых, регулярные тренировки повышают силу и выносливость организма и способствуют поддержанию отличной физической формы.</w:t>
      </w:r>
      <w:r w:rsidRPr="0082265D">
        <w:rPr>
          <w:spacing w:val="4"/>
        </w:rPr>
        <w:t xml:space="preserve"> </w:t>
      </w:r>
      <w:r w:rsidR="00DE15A6" w:rsidRPr="0082265D">
        <w:rPr>
          <w:spacing w:val="5"/>
          <w:shd w:val="clear" w:color="auto" w:fill="FAF7F1"/>
        </w:rPr>
        <w:t xml:space="preserve">Постоянный бег очень укрепляет костный аппарат, что значительно снижает риск переломов. </w:t>
      </w:r>
      <w:r w:rsidR="00DE15A6" w:rsidRPr="0082265D">
        <w:rPr>
          <w:spacing w:val="4"/>
        </w:rPr>
        <w:t>Полезны футбольные тренировки и для внутренних органов. Так, подобные нагрузки укрепляют сердечно-сосудистую систему, развивают легкие и увеличивают их объем, что в свою очередь улучшает подачу кислорода в организм</w:t>
      </w:r>
      <w:r w:rsidRPr="0082265D">
        <w:rPr>
          <w:spacing w:val="4"/>
        </w:rPr>
        <w:t>.</w:t>
      </w:r>
      <w:r w:rsidR="00960239" w:rsidRPr="0082265D">
        <w:rPr>
          <w:spacing w:val="4"/>
        </w:rPr>
        <w:t xml:space="preserve"> </w:t>
      </w:r>
    </w:p>
    <w:p w:rsidR="005C2E02" w:rsidRPr="0082265D" w:rsidRDefault="005C2E02" w:rsidP="008226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5119" w:rsidRPr="0082265D" w:rsidRDefault="009B50BE" w:rsidP="0082265D">
      <w:pPr>
        <w:pStyle w:val="a8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65D">
        <w:rPr>
          <w:rFonts w:ascii="Times New Roman" w:hAnsi="Times New Roman"/>
          <w:b/>
          <w:sz w:val="24"/>
          <w:szCs w:val="24"/>
        </w:rPr>
        <w:t>Направленность программы</w:t>
      </w:r>
      <w:r w:rsidR="00BB1206" w:rsidRPr="008226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1206" w:rsidRPr="0082265D">
        <w:rPr>
          <w:rFonts w:ascii="Times New Roman" w:hAnsi="Times New Roman"/>
          <w:b/>
          <w:sz w:val="24"/>
          <w:szCs w:val="24"/>
        </w:rPr>
        <w:t>«Мини-футбол</w:t>
      </w:r>
      <w:r w:rsidR="00BB1206" w:rsidRPr="0082265D">
        <w:rPr>
          <w:rFonts w:ascii="Times New Roman" w:hAnsi="Times New Roman"/>
          <w:sz w:val="24"/>
          <w:szCs w:val="24"/>
        </w:rPr>
        <w:t>.</w:t>
      </w:r>
      <w:r w:rsidR="008A5119" w:rsidRPr="008226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50BE" w:rsidRPr="0082265D" w:rsidRDefault="009B50BE" w:rsidP="0082265D">
      <w:pPr>
        <w:pStyle w:val="ad"/>
        <w:spacing w:before="0" w:beforeAutospacing="0" w:after="0" w:afterAutospacing="0"/>
        <w:ind w:firstLine="709"/>
        <w:jc w:val="both"/>
      </w:pPr>
      <w:r w:rsidRPr="0082265D">
        <w:t xml:space="preserve">Дополнительная общеобразовательная общеразвивающая программа </w:t>
      </w:r>
      <w:r w:rsidR="0082265D" w:rsidRPr="0082265D">
        <w:t>имеет физкультурно</w:t>
      </w:r>
      <w:r w:rsidRPr="0082265D">
        <w:t xml:space="preserve">-спортивную направленность. </w:t>
      </w:r>
      <w:r w:rsidR="0082265D" w:rsidRPr="0082265D">
        <w:t>Программа по</w:t>
      </w:r>
      <w:r w:rsidR="0082265D">
        <w:t xml:space="preserve"> мини-футболу</w:t>
      </w:r>
      <w:r w:rsidRPr="0082265D">
        <w:t xml:space="preserve">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 В процессе изучения материала у обучающихся формируются </w:t>
      </w:r>
      <w:r w:rsidRPr="0082265D">
        <w:lastRenderedPageBreak/>
        <w:t>потребности в систематических занятиях физическими упражнениями. Программа органично вписывается в сложившуюся систему физического воспитания в общеобразовательных учреждениях. Ученики, успешно освоившие программу, смогут участвовать в соревнованиях по мини-</w:t>
      </w:r>
      <w:r w:rsidR="0082265D" w:rsidRPr="0082265D">
        <w:t>футболу различного</w:t>
      </w:r>
      <w:r w:rsidRPr="0082265D">
        <w:t xml:space="preserve"> масштаба. Данная программа составлена с использованием специальной литературы по обучению мини-футболу. В программе задействованы методики обучения игре в мини-футбол, которые на данный момент являются наиболее современными и используются при </w:t>
      </w:r>
      <w:r w:rsidR="0082265D" w:rsidRPr="0082265D">
        <w:t>подготовке футболистов</w:t>
      </w:r>
      <w:r w:rsidRPr="0082265D">
        <w:t>. Программа позволяет варьировать нагрузку ребёнка (в зависимости от его физических возможностей), не теряя результат обучения.</w:t>
      </w:r>
    </w:p>
    <w:p w:rsidR="009B50BE" w:rsidRPr="0082265D" w:rsidRDefault="009B50BE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b/>
          <w:sz w:val="24"/>
          <w:szCs w:val="24"/>
        </w:rPr>
        <w:t>Новизна программы</w:t>
      </w:r>
      <w:r w:rsidRPr="0082265D">
        <w:rPr>
          <w:rFonts w:ascii="Times New Roman" w:hAnsi="Times New Roman"/>
          <w:sz w:val="24"/>
          <w:szCs w:val="24"/>
        </w:rPr>
        <w:t xml:space="preserve"> заключается в комплексности планирования, обобщении передового опыта.</w:t>
      </w:r>
    </w:p>
    <w:p w:rsidR="004A122C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82265D">
        <w:rPr>
          <w:rFonts w:ascii="Times New Roman" w:hAnsi="Times New Roman"/>
          <w:sz w:val="24"/>
          <w:szCs w:val="24"/>
        </w:rPr>
        <w:t xml:space="preserve"> состоит в том, что футбол – популярный вид спорта. А через заинтересованность учащихся в футболе есть возможность реализовать цель данной программы, а именно развить психические и физические качества ребенка, мотивировать его к здоровому образу жизни.</w:t>
      </w:r>
    </w:p>
    <w:p w:rsidR="009B50BE" w:rsidRPr="0082265D" w:rsidRDefault="009B50BE" w:rsidP="0082265D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b/>
          <w:sz w:val="24"/>
          <w:szCs w:val="24"/>
        </w:rPr>
        <w:t xml:space="preserve">Педагогическая целесообразность </w:t>
      </w:r>
      <w:r w:rsidR="0082265D" w:rsidRPr="0082265D">
        <w:rPr>
          <w:rFonts w:ascii="Times New Roman" w:hAnsi="Times New Roman"/>
          <w:b/>
          <w:sz w:val="24"/>
          <w:szCs w:val="24"/>
        </w:rPr>
        <w:t>программы</w:t>
      </w:r>
      <w:r w:rsidR="0082265D" w:rsidRPr="0082265D">
        <w:rPr>
          <w:rFonts w:ascii="Times New Roman" w:hAnsi="Times New Roman"/>
          <w:sz w:val="24"/>
          <w:szCs w:val="24"/>
        </w:rPr>
        <w:t>.</w:t>
      </w:r>
    </w:p>
    <w:p w:rsidR="009B50BE" w:rsidRPr="0082265D" w:rsidRDefault="009B50BE" w:rsidP="0082265D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 xml:space="preserve"> Мини-футбол одна из популярных и массовых коллективных спортивных игр. Этот вид спорта, направленный на развитие всех качеств, позволяет развивать гармоничную личность. Программный материал предполагает: разностороннюю физическую подготовку, овладение рациональной техникой, приобретение знаний и умений, необходимых футболистам, воспитание трудолюбия, дисциплины, взаимопомощи, чувства коллективизма. Программа учитывает заинтересованность детей в занятиях мини-футболом, а также климатические условия (большая часть занятий проходит в спортивном зале).</w:t>
      </w:r>
    </w:p>
    <w:p w:rsidR="009B50BE" w:rsidRPr="0082265D" w:rsidRDefault="009B50BE" w:rsidP="008226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2265D">
        <w:rPr>
          <w:rFonts w:ascii="Times New Roman" w:eastAsia="Times New Roman" w:hAnsi="Times New Roman"/>
          <w:b/>
          <w:bCs/>
          <w:sz w:val="24"/>
          <w:szCs w:val="24"/>
        </w:rPr>
        <w:t>Адресат программы:</w:t>
      </w:r>
    </w:p>
    <w:p w:rsidR="009B50BE" w:rsidRPr="0082265D" w:rsidRDefault="009B50BE" w:rsidP="0082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2265D">
        <w:rPr>
          <w:rFonts w:ascii="Times New Roman" w:eastAsia="Times New Roman" w:hAnsi="Times New Roman"/>
          <w:bCs/>
          <w:sz w:val="24"/>
          <w:szCs w:val="24"/>
        </w:rPr>
        <w:t xml:space="preserve">Программа </w:t>
      </w:r>
      <w:r w:rsidR="0082265D" w:rsidRPr="0082265D">
        <w:rPr>
          <w:rFonts w:ascii="Times New Roman" w:eastAsia="Times New Roman" w:hAnsi="Times New Roman"/>
          <w:bCs/>
          <w:sz w:val="24"/>
          <w:szCs w:val="24"/>
        </w:rPr>
        <w:t>«Мини</w:t>
      </w:r>
      <w:r w:rsidRPr="0082265D">
        <w:rPr>
          <w:rFonts w:ascii="Times New Roman" w:eastAsia="Times New Roman" w:hAnsi="Times New Roman"/>
          <w:bCs/>
          <w:sz w:val="24"/>
          <w:szCs w:val="24"/>
        </w:rPr>
        <w:t>-футбол</w:t>
      </w:r>
      <w:r w:rsidR="0082265D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 w:rsidR="0082265D" w:rsidRPr="0082265D">
        <w:rPr>
          <w:rFonts w:ascii="Times New Roman" w:eastAsia="Times New Roman" w:hAnsi="Times New Roman"/>
          <w:bCs/>
          <w:sz w:val="24"/>
          <w:szCs w:val="24"/>
        </w:rPr>
        <w:t>рассчитана</w:t>
      </w:r>
      <w:r w:rsidRPr="0082265D">
        <w:rPr>
          <w:rFonts w:ascii="Times New Roman" w:eastAsia="Times New Roman" w:hAnsi="Times New Roman"/>
          <w:bCs/>
          <w:sz w:val="24"/>
          <w:szCs w:val="24"/>
        </w:rPr>
        <w:t xml:space="preserve"> для детей от 8 до </w:t>
      </w:r>
      <w:r w:rsidR="00683CBE">
        <w:rPr>
          <w:rFonts w:ascii="Times New Roman" w:eastAsia="Times New Roman" w:hAnsi="Times New Roman"/>
          <w:bCs/>
          <w:sz w:val="24"/>
          <w:szCs w:val="24"/>
        </w:rPr>
        <w:t>10</w:t>
      </w:r>
      <w:r w:rsidRPr="0082265D">
        <w:rPr>
          <w:rFonts w:ascii="Times New Roman" w:eastAsia="Times New Roman" w:hAnsi="Times New Roman"/>
          <w:bCs/>
          <w:sz w:val="24"/>
          <w:szCs w:val="24"/>
        </w:rPr>
        <w:t xml:space="preserve"> лет. Программа составлена с учётом санитарно-гигиенических требований, возрастных особенностей обучающихся. Обучающиеся должны иметь допуск врача.</w:t>
      </w:r>
    </w:p>
    <w:p w:rsidR="009B50BE" w:rsidRPr="0082265D" w:rsidRDefault="009B50BE" w:rsidP="0082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2265D">
        <w:rPr>
          <w:rFonts w:ascii="Times New Roman" w:eastAsia="Times New Roman" w:hAnsi="Times New Roman"/>
          <w:b/>
          <w:bCs/>
          <w:sz w:val="24"/>
          <w:szCs w:val="24"/>
        </w:rPr>
        <w:t xml:space="preserve">Срок реализации </w:t>
      </w:r>
      <w:r w:rsidR="0082265D" w:rsidRPr="0082265D">
        <w:rPr>
          <w:rFonts w:ascii="Times New Roman" w:eastAsia="Times New Roman" w:hAnsi="Times New Roman"/>
          <w:b/>
          <w:bCs/>
          <w:sz w:val="24"/>
          <w:szCs w:val="24"/>
        </w:rPr>
        <w:t>программы</w:t>
      </w:r>
      <w:r w:rsidR="0082265D" w:rsidRPr="0082265D">
        <w:rPr>
          <w:rFonts w:ascii="Times New Roman" w:eastAsia="Times New Roman" w:hAnsi="Times New Roman"/>
          <w:bCs/>
          <w:sz w:val="24"/>
          <w:szCs w:val="24"/>
        </w:rPr>
        <w:t>: 1</w:t>
      </w:r>
      <w:r w:rsidRPr="0082265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2265D" w:rsidRPr="0082265D">
        <w:rPr>
          <w:rFonts w:ascii="Times New Roman" w:eastAsia="Times New Roman" w:hAnsi="Times New Roman"/>
          <w:bCs/>
          <w:sz w:val="24"/>
          <w:szCs w:val="24"/>
        </w:rPr>
        <w:t>год.</w:t>
      </w:r>
      <w:r w:rsidRPr="0082265D">
        <w:rPr>
          <w:rFonts w:ascii="Times New Roman" w:eastAsia="Times New Roman" w:hAnsi="Times New Roman"/>
          <w:bCs/>
          <w:sz w:val="24"/>
          <w:szCs w:val="24"/>
        </w:rPr>
        <w:t xml:space="preserve"> Объём курса – 68 часов.</w:t>
      </w:r>
    </w:p>
    <w:p w:rsidR="009B50BE" w:rsidRDefault="009B50BE" w:rsidP="0082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2265D">
        <w:rPr>
          <w:rFonts w:ascii="Times New Roman" w:eastAsia="Times New Roman" w:hAnsi="Times New Roman"/>
          <w:b/>
          <w:bCs/>
          <w:sz w:val="24"/>
          <w:szCs w:val="24"/>
        </w:rPr>
        <w:t xml:space="preserve">Режим занятий: </w:t>
      </w:r>
      <w:r w:rsidRPr="0082265D">
        <w:rPr>
          <w:rFonts w:ascii="Times New Roman" w:eastAsia="Times New Roman" w:hAnsi="Times New Roman"/>
          <w:bCs/>
          <w:sz w:val="24"/>
          <w:szCs w:val="24"/>
        </w:rPr>
        <w:t>Занятия проводятся по 1 часу 2 раза в неделю. Группа состоит 12-15 человек. Продолжительность одного занятия 40 мин. с переменой 10 мин.</w:t>
      </w:r>
    </w:p>
    <w:p w:rsidR="00A747B4" w:rsidRPr="00A747B4" w:rsidRDefault="00A747B4" w:rsidP="00A747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747B4">
        <w:rPr>
          <w:rFonts w:ascii="Times New Roman" w:eastAsia="Times New Roman" w:hAnsi="Times New Roman"/>
          <w:b/>
          <w:bCs/>
          <w:sz w:val="24"/>
          <w:szCs w:val="24"/>
        </w:rPr>
        <w:t xml:space="preserve">Кадровое обеспечение: </w:t>
      </w:r>
      <w:r w:rsidRPr="00A747B4">
        <w:rPr>
          <w:rFonts w:ascii="Times New Roman" w:eastAsia="Times New Roman" w:hAnsi="Times New Roman"/>
          <w:bCs/>
          <w:sz w:val="24"/>
          <w:szCs w:val="24"/>
        </w:rPr>
        <w:t xml:space="preserve">Программу реализует учитель физической культуры </w:t>
      </w:r>
      <w:r>
        <w:rPr>
          <w:rFonts w:ascii="Times New Roman" w:eastAsia="Times New Roman" w:hAnsi="Times New Roman"/>
          <w:bCs/>
          <w:sz w:val="24"/>
          <w:szCs w:val="24"/>
        </w:rPr>
        <w:t>Рыжаков Валерий Васильевич</w:t>
      </w:r>
      <w:r w:rsidRPr="00A747B4">
        <w:rPr>
          <w:rFonts w:ascii="Times New Roman" w:eastAsia="Times New Roman" w:hAnsi="Times New Roman"/>
          <w:bCs/>
          <w:sz w:val="24"/>
          <w:szCs w:val="24"/>
        </w:rPr>
        <w:t>: образование — высшее педагогическое.</w:t>
      </w:r>
    </w:p>
    <w:p w:rsidR="00A747B4" w:rsidRPr="0082265D" w:rsidRDefault="00A747B4" w:rsidP="00822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864B5" w:rsidRPr="0082265D" w:rsidRDefault="009B50BE" w:rsidP="0082265D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65D">
        <w:rPr>
          <w:rFonts w:ascii="Times New Roman" w:eastAsia="Times New Roman" w:hAnsi="Times New Roman"/>
          <w:b/>
          <w:bCs/>
          <w:sz w:val="24"/>
          <w:szCs w:val="24"/>
        </w:rPr>
        <w:t>1.2.Цель программы:</w:t>
      </w:r>
      <w:r w:rsidR="008864B5" w:rsidRPr="0082265D">
        <w:rPr>
          <w:rFonts w:ascii="Times New Roman" w:hAnsi="Times New Roman"/>
          <w:b/>
          <w:sz w:val="24"/>
          <w:szCs w:val="24"/>
        </w:rPr>
        <w:t xml:space="preserve"> </w:t>
      </w:r>
    </w:p>
    <w:p w:rsidR="008864B5" w:rsidRPr="0082265D" w:rsidRDefault="008864B5" w:rsidP="0082265D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>Каждое занятие физической культуры должно иметь ясную целевую направленность, конкретные и четкие педагогические задачи, которые определяют его содержание, выбор методов, средств обучения и воспитания, способов организации учащихся. Обучение школьников игре в мини-футбол - педагогический процесс, направленный на укрепление здоровья занимающихся, развитие их физических качеств и освоение технико­тактических приемов игры.</w:t>
      </w:r>
    </w:p>
    <w:p w:rsidR="008864B5" w:rsidRPr="0082265D" w:rsidRDefault="008864B5" w:rsidP="0082265D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b/>
          <w:sz w:val="24"/>
          <w:szCs w:val="24"/>
        </w:rPr>
        <w:t xml:space="preserve">Целью </w:t>
      </w:r>
      <w:r w:rsidRPr="0082265D">
        <w:rPr>
          <w:rFonts w:ascii="Times New Roman" w:hAnsi="Times New Roman"/>
          <w:sz w:val="24"/>
          <w:szCs w:val="24"/>
        </w:rPr>
        <w:t>обучения игре в мини-футбол является содействие всестороннему развитию личности посредством формирования физической культуры школьника.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65D">
        <w:rPr>
          <w:rFonts w:ascii="Times New Roman" w:hAnsi="Times New Roman"/>
          <w:b/>
          <w:sz w:val="24"/>
          <w:szCs w:val="24"/>
        </w:rPr>
        <w:t>Задачи программы.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65D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812E68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футболе;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>- освоение знаний о футболе, его истории и о современном развитии, роли в формировании здорового образа жизни;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lastRenderedPageBreak/>
        <w:t>- обучение навыкам и умениям в данной деятельности, самостоятельной организации занятий физическими упражнениями;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>- овладение техникой передвижений, остановок, поворотов и стоек;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>- освоение ударов по мячу и остановок мяча;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>-овладение игрой и комплексное развитие психомоторных способностей;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>- освоение техники ведения мяча;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>- освоение техники ударов по воротам;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>- закрепление техники владения мячом и развитие координационных способностей;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>- освоение тактики игры.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65D">
        <w:rPr>
          <w:rFonts w:ascii="Times New Roman" w:hAnsi="Times New Roman"/>
          <w:b/>
          <w:sz w:val="24"/>
          <w:szCs w:val="24"/>
        </w:rPr>
        <w:t>Развивающие: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ab/>
        <w:t>- укрепление здоровья, развитие основных физических качеств и повышение функциональных способностей;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ab/>
        <w:t>- развитие выносливости;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ab/>
        <w:t>- развитие скоростных и скоростно-силовых способностей.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65D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ab/>
        <w:t>- воспитание положительных качеств личности, соблюдение норм коллективного взаимодействия и сотрудничества в соревновательной деятельности;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ab/>
        <w:t>- воспитание чувства товарищества, чувства личной ответственности;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ab/>
        <w:t>- воспитание нравственных качеств по отношению к окружающим;</w:t>
      </w:r>
    </w:p>
    <w:p w:rsidR="008864B5" w:rsidRPr="0082265D" w:rsidRDefault="008864B5" w:rsidP="0082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hAnsi="Times New Roman"/>
          <w:sz w:val="24"/>
          <w:szCs w:val="24"/>
        </w:rPr>
        <w:tab/>
        <w:t>- приобщить воспитанников к здоровому образу жизни и гармонии тела.</w:t>
      </w:r>
    </w:p>
    <w:p w:rsidR="008864B5" w:rsidRPr="0082265D" w:rsidRDefault="008864B5" w:rsidP="0082265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265D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Основной формой </w:t>
      </w:r>
      <w:r w:rsidR="0082265D" w:rsidRPr="0082265D">
        <w:rPr>
          <w:rFonts w:ascii="Times New Roman" w:eastAsia="Times New Roman" w:hAnsi="Times New Roman"/>
          <w:b/>
          <w:bCs/>
          <w:sz w:val="24"/>
          <w:szCs w:val="24"/>
        </w:rPr>
        <w:t xml:space="preserve">обучения </w:t>
      </w:r>
      <w:r w:rsidR="0082265D" w:rsidRPr="0082265D">
        <w:rPr>
          <w:rFonts w:ascii="Times New Roman" w:eastAsia="Times New Roman" w:hAnsi="Times New Roman"/>
          <w:bCs/>
          <w:sz w:val="24"/>
          <w:szCs w:val="24"/>
        </w:rPr>
        <w:t>данной</w:t>
      </w:r>
      <w:r w:rsidR="0082265D">
        <w:rPr>
          <w:rFonts w:ascii="Times New Roman" w:eastAsia="Times New Roman" w:hAnsi="Times New Roman"/>
          <w:bCs/>
          <w:sz w:val="24"/>
          <w:szCs w:val="24"/>
        </w:rPr>
        <w:t xml:space="preserve"> программы являются </w:t>
      </w:r>
      <w:r w:rsidRPr="0082265D">
        <w:rPr>
          <w:rFonts w:ascii="Times New Roman" w:eastAsia="Times New Roman" w:hAnsi="Times New Roman"/>
          <w:sz w:val="24"/>
          <w:szCs w:val="24"/>
        </w:rPr>
        <w:t>тренировочные занятия, беседы, учебные игры, соревнования, тестирование, спортивные конкурсы, праздники, просмотры соревнований, контрольные игры.</w:t>
      </w:r>
    </w:p>
    <w:p w:rsidR="008864B5" w:rsidRPr="00DF7ED2" w:rsidRDefault="008864B5" w:rsidP="00812E68">
      <w:pPr>
        <w:spacing w:after="0" w:line="378" w:lineRule="exact"/>
        <w:jc w:val="center"/>
        <w:rPr>
          <w:rFonts w:ascii="Times New Roman" w:hAnsi="Times New Roman"/>
          <w:b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>1.3. Содержание программы</w:t>
      </w:r>
    </w:p>
    <w:p w:rsidR="00593CC9" w:rsidRPr="0082265D" w:rsidRDefault="008864B5" w:rsidP="0082265D">
      <w:pPr>
        <w:spacing w:after="0" w:line="378" w:lineRule="exact"/>
        <w:jc w:val="center"/>
        <w:rPr>
          <w:rFonts w:ascii="Times New Roman" w:hAnsi="Times New Roman"/>
          <w:b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pPr w:leftFromText="180" w:rightFromText="180" w:vertAnchor="text" w:horzAnchor="margin" w:tblpY="101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465"/>
        <w:gridCol w:w="2599"/>
        <w:gridCol w:w="1422"/>
        <w:gridCol w:w="1348"/>
        <w:gridCol w:w="8"/>
      </w:tblGrid>
      <w:tr w:rsidR="0082265D" w:rsidRPr="00DF7ED2" w:rsidTr="00527CA9">
        <w:tc>
          <w:tcPr>
            <w:tcW w:w="702" w:type="dxa"/>
            <w:vMerge w:val="restart"/>
            <w:vAlign w:val="center"/>
          </w:tcPr>
          <w:p w:rsidR="0082265D" w:rsidRPr="00DF7ED2" w:rsidRDefault="0082265D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265D" w:rsidRPr="00DF7ED2" w:rsidRDefault="0082265D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65" w:type="dxa"/>
            <w:vMerge w:val="restart"/>
            <w:vAlign w:val="center"/>
          </w:tcPr>
          <w:p w:rsidR="0082265D" w:rsidRPr="00DF7ED2" w:rsidRDefault="0082265D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5377" w:type="dxa"/>
            <w:gridSpan w:val="4"/>
            <w:vAlign w:val="center"/>
          </w:tcPr>
          <w:p w:rsidR="0082265D" w:rsidRPr="00DF7ED2" w:rsidRDefault="0082265D" w:rsidP="0082265D">
            <w:pPr>
              <w:spacing w:after="0" w:line="240" w:lineRule="auto"/>
              <w:jc w:val="center"/>
            </w:pPr>
            <w:r w:rsidRPr="00DF7ED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2265D" w:rsidRPr="00DF7ED2" w:rsidTr="006C2513">
        <w:tc>
          <w:tcPr>
            <w:tcW w:w="702" w:type="dxa"/>
            <w:vMerge/>
            <w:vAlign w:val="center"/>
          </w:tcPr>
          <w:p w:rsidR="0082265D" w:rsidRPr="00DF7ED2" w:rsidRDefault="0082265D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vAlign w:val="center"/>
          </w:tcPr>
          <w:p w:rsidR="0082265D" w:rsidRPr="00DF7ED2" w:rsidRDefault="0082265D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vAlign w:val="center"/>
          </w:tcPr>
          <w:p w:rsidR="0082265D" w:rsidRPr="00DF7ED2" w:rsidRDefault="0082265D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778" w:type="dxa"/>
            <w:gridSpan w:val="3"/>
            <w:vAlign w:val="center"/>
          </w:tcPr>
          <w:p w:rsidR="0082265D" w:rsidRPr="00DF7ED2" w:rsidRDefault="0082265D" w:rsidP="0082265D">
            <w:pPr>
              <w:spacing w:after="0" w:line="240" w:lineRule="auto"/>
              <w:jc w:val="center"/>
            </w:pPr>
            <w:r w:rsidRPr="00DF7ED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2265D" w:rsidRPr="00DF7ED2" w:rsidTr="0082265D">
        <w:trPr>
          <w:gridAfter w:val="1"/>
          <w:wAfter w:w="8" w:type="dxa"/>
        </w:trPr>
        <w:tc>
          <w:tcPr>
            <w:tcW w:w="702" w:type="dxa"/>
            <w:vMerge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48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82265D" w:rsidRPr="00DF7ED2" w:rsidTr="0082265D">
        <w:trPr>
          <w:gridAfter w:val="1"/>
          <w:wAfter w:w="8" w:type="dxa"/>
        </w:trPr>
        <w:tc>
          <w:tcPr>
            <w:tcW w:w="702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5" w:type="dxa"/>
          </w:tcPr>
          <w:p w:rsidR="00812E68" w:rsidRPr="00DF7ED2" w:rsidRDefault="00812E68" w:rsidP="00822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Основы знаний по футболу</w:t>
            </w:r>
          </w:p>
        </w:tc>
        <w:tc>
          <w:tcPr>
            <w:tcW w:w="2599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265D" w:rsidRPr="00DF7ED2" w:rsidTr="0082265D">
        <w:trPr>
          <w:gridAfter w:val="1"/>
          <w:wAfter w:w="8" w:type="dxa"/>
        </w:trPr>
        <w:tc>
          <w:tcPr>
            <w:tcW w:w="702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5" w:type="dxa"/>
          </w:tcPr>
          <w:p w:rsidR="00812E68" w:rsidRPr="00DF7ED2" w:rsidRDefault="00812E68" w:rsidP="00822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Техника передвижений, остановок, поворотов и стоек</w:t>
            </w:r>
          </w:p>
        </w:tc>
        <w:tc>
          <w:tcPr>
            <w:tcW w:w="2599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265D" w:rsidRPr="00DF7ED2" w:rsidTr="0082265D">
        <w:trPr>
          <w:gridAfter w:val="1"/>
          <w:wAfter w:w="8" w:type="dxa"/>
        </w:trPr>
        <w:tc>
          <w:tcPr>
            <w:tcW w:w="702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65" w:type="dxa"/>
          </w:tcPr>
          <w:p w:rsidR="00812E68" w:rsidRPr="00DF7ED2" w:rsidRDefault="00812E68" w:rsidP="00822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Техника ударов по мячу и остановок мяча</w:t>
            </w:r>
          </w:p>
        </w:tc>
        <w:tc>
          <w:tcPr>
            <w:tcW w:w="2599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2265D" w:rsidRPr="00DF7ED2" w:rsidTr="0082265D">
        <w:trPr>
          <w:gridAfter w:val="1"/>
          <w:wAfter w:w="8" w:type="dxa"/>
        </w:trPr>
        <w:tc>
          <w:tcPr>
            <w:tcW w:w="702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65" w:type="dxa"/>
          </w:tcPr>
          <w:p w:rsidR="00812E68" w:rsidRPr="00DF7ED2" w:rsidRDefault="00812E68" w:rsidP="00822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Техника ведения мяча</w:t>
            </w:r>
          </w:p>
        </w:tc>
        <w:tc>
          <w:tcPr>
            <w:tcW w:w="2599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2265D" w:rsidRPr="00DF7ED2" w:rsidTr="0082265D">
        <w:trPr>
          <w:gridAfter w:val="1"/>
          <w:wAfter w:w="8" w:type="dxa"/>
        </w:trPr>
        <w:tc>
          <w:tcPr>
            <w:tcW w:w="702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65" w:type="dxa"/>
          </w:tcPr>
          <w:p w:rsidR="00812E68" w:rsidRPr="00DF7ED2" w:rsidRDefault="00812E68" w:rsidP="00822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Техника защитных действий</w:t>
            </w:r>
          </w:p>
        </w:tc>
        <w:tc>
          <w:tcPr>
            <w:tcW w:w="2599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265D" w:rsidRPr="00DF7ED2" w:rsidTr="0082265D">
        <w:trPr>
          <w:gridAfter w:val="1"/>
          <w:wAfter w:w="8" w:type="dxa"/>
        </w:trPr>
        <w:tc>
          <w:tcPr>
            <w:tcW w:w="702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65" w:type="dxa"/>
          </w:tcPr>
          <w:p w:rsidR="00812E68" w:rsidRPr="00DF7ED2" w:rsidRDefault="00812E68" w:rsidP="00822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Тактика и техника игры</w:t>
            </w:r>
          </w:p>
        </w:tc>
        <w:tc>
          <w:tcPr>
            <w:tcW w:w="2599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265D" w:rsidRPr="00DF7ED2" w:rsidTr="0082265D">
        <w:trPr>
          <w:gridAfter w:val="1"/>
          <w:wAfter w:w="8" w:type="dxa"/>
        </w:trPr>
        <w:tc>
          <w:tcPr>
            <w:tcW w:w="702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65" w:type="dxa"/>
          </w:tcPr>
          <w:p w:rsidR="00812E68" w:rsidRPr="00DF7ED2" w:rsidRDefault="00812E68" w:rsidP="00822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Соревнования, правила соревнований</w:t>
            </w:r>
          </w:p>
        </w:tc>
        <w:tc>
          <w:tcPr>
            <w:tcW w:w="2599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2265D" w:rsidRPr="00DF7ED2" w:rsidTr="0082265D">
        <w:trPr>
          <w:gridAfter w:val="1"/>
          <w:wAfter w:w="8" w:type="dxa"/>
        </w:trPr>
        <w:tc>
          <w:tcPr>
            <w:tcW w:w="702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2599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22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  <w:vAlign w:val="center"/>
          </w:tcPr>
          <w:p w:rsidR="00812E68" w:rsidRPr="00DF7ED2" w:rsidRDefault="00812E68" w:rsidP="0082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B8799F" w:rsidRDefault="00B8799F" w:rsidP="00B8799F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428" w:rsidRDefault="007C1428" w:rsidP="00B8799F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65D" w:rsidRPr="00DF7ED2" w:rsidRDefault="0082265D" w:rsidP="00B8799F">
      <w:pPr>
        <w:jc w:val="both"/>
        <w:rPr>
          <w:rFonts w:ascii="Times New Roman" w:hAnsi="Times New Roman"/>
          <w:b/>
          <w:sz w:val="24"/>
          <w:szCs w:val="24"/>
        </w:rPr>
      </w:pPr>
    </w:p>
    <w:p w:rsidR="00B8799F" w:rsidRPr="00DF7ED2" w:rsidRDefault="0082265D" w:rsidP="00B8799F">
      <w:pPr>
        <w:tabs>
          <w:tab w:val="left" w:pos="2191"/>
        </w:tabs>
        <w:spacing w:after="0" w:line="234" w:lineRule="auto"/>
        <w:ind w:right="7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Содержание </w:t>
      </w:r>
      <w:r w:rsidR="00B8799F" w:rsidRPr="00DF7ED2">
        <w:rPr>
          <w:rFonts w:ascii="Times New Roman" w:eastAsia="Times New Roman" w:hAnsi="Times New Roman"/>
          <w:b/>
          <w:bCs/>
          <w:sz w:val="24"/>
          <w:szCs w:val="24"/>
        </w:rPr>
        <w:t>учебного плана программы.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A4333">
        <w:rPr>
          <w:rFonts w:ascii="Times New Roman" w:hAnsi="Times New Roman"/>
          <w:b/>
          <w:sz w:val="24"/>
          <w:szCs w:val="24"/>
        </w:rPr>
        <w:t xml:space="preserve"> раздел. Основы знаний по футболу.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>Развитие футбола в России и за рубежом</w:t>
      </w:r>
      <w:r w:rsidRPr="002A4333">
        <w:rPr>
          <w:rFonts w:ascii="Times New Roman" w:hAnsi="Times New Roman"/>
          <w:sz w:val="24"/>
          <w:szCs w:val="24"/>
        </w:rPr>
        <w:t>: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Развитие футбола в России. Значение и место футбола в системе физического воспитания. Российские соревнования по футболу: чемпионат и Кубок России. Участие российских футболистов в международных соревнованиях (первенство Европы, мира, Олимпийские игры). Российские и международные юношеские соревнования (чемпионат и Кубок России, «Юность», чемпионаты Европы и мира). Современный футбол и пути его дальнейшего развития. Российский футбольный союз ФИФА, УЕФА, лучшие российские команды, тренеры, игроки.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>Терминология элементов футбола:</w:t>
      </w:r>
    </w:p>
    <w:p w:rsidR="00B8799F" w:rsidRPr="002A4333" w:rsidRDefault="0082265D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 xml:space="preserve">Понятие о спортивной </w:t>
      </w:r>
      <w:r w:rsidR="00B8799F" w:rsidRPr="002A4333">
        <w:rPr>
          <w:rFonts w:ascii="Times New Roman" w:hAnsi="Times New Roman"/>
          <w:sz w:val="24"/>
          <w:szCs w:val="24"/>
        </w:rPr>
        <w:t>технике, стратегии, системе, тактике и стиле игры, понятие «зона», «персональная опека», «финты» и т.д.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>Строение и функции организма человека: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Краткие сведения о строении и функциях организма человека. Ведущая роль центральной и нервной системы в деятельности организма. Влияние занятий физическими упражнениями на организм занимающихся, совершенствование функций мышечной системы. Органов дыхания, кровообращения под воздействием регулярных занятий физическими упражнениями для закрепления здоровья, развития физических и достижения высоких спортивных результатов.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>Профилактика травматизма при занятиях футболом</w:t>
      </w:r>
      <w:r w:rsidRPr="002A4333">
        <w:rPr>
          <w:rFonts w:ascii="Times New Roman" w:hAnsi="Times New Roman"/>
          <w:sz w:val="24"/>
          <w:szCs w:val="24"/>
        </w:rPr>
        <w:t xml:space="preserve">: </w:t>
      </w:r>
    </w:p>
    <w:p w:rsidR="0082265D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Врачебный контроль при занятиях футболом. Значение и содержание самоконтроля. Объективные данные самоконтроля: вес, спирометрия, кровяное давление. Субъективные данные: самочувствие, сон, работоспособность, настроение. Дневник самоконтроля. Понятие о «спортивной форме», утомлении, переутомлении. Меры предупреждения переутомления. Значение активного отдыха для спортсмена.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Понятие о травмах. Особенности спортивного травматизма. Причины травмы и их профилактика применительно к занятиям футболом. Оказание первой помощи (до врача). Раны и их разновидности.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99F" w:rsidRPr="002A4333" w:rsidRDefault="00B8799F" w:rsidP="008B34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A4333">
        <w:rPr>
          <w:rFonts w:ascii="Times New Roman" w:hAnsi="Times New Roman"/>
          <w:b/>
          <w:sz w:val="24"/>
          <w:szCs w:val="24"/>
        </w:rPr>
        <w:t xml:space="preserve"> раздел. Техника передвижений, остановок, поворотов и стоек.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Стойка игрока.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Перемещения в стойке приставными шагами боком.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Перемещения в стойке приставными шагами спиной вперед.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Ускорения, старты из различных положений.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Комбинации из освоенных элементов техники передвижений (перемещения, остановки, повороты, ускорения).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Бег «змейкой», «восьмеркой»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 xml:space="preserve">- Бег с </w:t>
      </w:r>
      <w:r w:rsidR="0082265D" w:rsidRPr="002A4333">
        <w:rPr>
          <w:rFonts w:ascii="Times New Roman" w:hAnsi="Times New Roman"/>
          <w:sz w:val="24"/>
          <w:szCs w:val="24"/>
        </w:rPr>
        <w:t>чередованием передвижения лицом</w:t>
      </w:r>
      <w:r w:rsidRPr="002A4333">
        <w:rPr>
          <w:rFonts w:ascii="Times New Roman" w:hAnsi="Times New Roman"/>
          <w:sz w:val="24"/>
          <w:szCs w:val="24"/>
        </w:rPr>
        <w:t xml:space="preserve"> и спиной вперед.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A4333">
        <w:rPr>
          <w:rFonts w:ascii="Times New Roman" w:hAnsi="Times New Roman"/>
          <w:b/>
          <w:sz w:val="24"/>
          <w:szCs w:val="24"/>
        </w:rPr>
        <w:t xml:space="preserve"> раздел. Техника ударов по мячу и остановок мяча.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799F" w:rsidRPr="002A4333" w:rsidRDefault="002A4333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Удары по неподвижному </w:t>
      </w:r>
      <w:r w:rsidR="00B8799F" w:rsidRPr="002A4333">
        <w:rPr>
          <w:rFonts w:ascii="Times New Roman" w:hAnsi="Times New Roman"/>
          <w:sz w:val="24"/>
          <w:szCs w:val="24"/>
        </w:rPr>
        <w:t>и катящему мячу внутренней стороной и средней частью подъема.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Удары по катящему мячу носком, серединой лба (по летящему мячу).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Удары по летящему мячу внутренней стороной стопы и средней частью подъема.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-Остановка катящего мяча внутренней стороной стопы и подошвой.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-Остановка мяча грудью.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Удары по воротам указанными способами на точность (меткость) попадания мячом в цель.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Передача мяча партнеру.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Ловля низколетящего мяча вратарем.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A4333">
        <w:rPr>
          <w:rFonts w:ascii="Times New Roman" w:hAnsi="Times New Roman"/>
          <w:b/>
          <w:sz w:val="24"/>
          <w:szCs w:val="24"/>
        </w:rPr>
        <w:t xml:space="preserve"> раздел. Техника ведения мяча.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 xml:space="preserve">- Ведение мяча по прямой с изменением направления движения без сопротивления защитника ведущей и </w:t>
      </w:r>
      <w:r w:rsidR="002A4333" w:rsidRPr="002A4333">
        <w:rPr>
          <w:rFonts w:ascii="Times New Roman" w:hAnsi="Times New Roman"/>
          <w:sz w:val="24"/>
          <w:szCs w:val="24"/>
        </w:rPr>
        <w:t>не ведущей</w:t>
      </w:r>
      <w:r w:rsidRPr="002A4333">
        <w:rPr>
          <w:rFonts w:ascii="Times New Roman" w:hAnsi="Times New Roman"/>
          <w:sz w:val="24"/>
          <w:szCs w:val="24"/>
        </w:rPr>
        <w:t xml:space="preserve"> ногой.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 xml:space="preserve">- Ведение мяча по прямой с изменением скорости ведения без сопротивления защитника ведущей и </w:t>
      </w:r>
      <w:r w:rsidR="002A4333" w:rsidRPr="002A4333">
        <w:rPr>
          <w:rFonts w:ascii="Times New Roman" w:hAnsi="Times New Roman"/>
          <w:sz w:val="24"/>
          <w:szCs w:val="24"/>
        </w:rPr>
        <w:t>не ведущей</w:t>
      </w:r>
      <w:r w:rsidRPr="002A4333">
        <w:rPr>
          <w:rFonts w:ascii="Times New Roman" w:hAnsi="Times New Roman"/>
          <w:sz w:val="24"/>
          <w:szCs w:val="24"/>
        </w:rPr>
        <w:t xml:space="preserve"> ногой.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Ведение мяча по прямой с изменением направления движения и скорости ведения с пассивным сопротивлением защитника.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Ведение мяча по прямой с изменением направления движений и скорости ведения с активным сопротивлением защитника.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Комбинации из основных элементов: ведение, удар (пас), прием мяча, остановка, удар по воротам.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A4333">
        <w:rPr>
          <w:rFonts w:ascii="Times New Roman" w:hAnsi="Times New Roman"/>
          <w:b/>
          <w:sz w:val="24"/>
          <w:szCs w:val="24"/>
        </w:rPr>
        <w:t xml:space="preserve"> раздел. Техника защитных действий.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Зонная защита.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Персональная защита.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Смешанная защита.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Тактические действия: взаимодействие игроков в нападении и защите – индивидуальные, групповые и командные действия.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Вырывание, отбивание, вбрасывание и выбивание мяча.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Игра вратаря – при ловле низких, полувысоких, высоких мячей.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Перехват мяча.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A4333">
        <w:rPr>
          <w:rFonts w:ascii="Times New Roman" w:hAnsi="Times New Roman"/>
          <w:b/>
          <w:sz w:val="24"/>
          <w:szCs w:val="24"/>
        </w:rPr>
        <w:t xml:space="preserve"> раздел. Тактика и техника игры.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Расстановка игроков на поле.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Тактика свободного нападения.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Тактические действия линий обороны и атаки: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а) индивидуальная тактика игрока;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б) коллективные тактические действия;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в) выбор места игрока;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г) создание численного перевеса при атаке;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д) отвлекающие действия игроков.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Позиционное нападение без изменения позиций игроков.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Позиционное нападение с изменением позиций игроков.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Нападение в игровых заданиях 3:1, 3:2, 3:3, 2:1 с атакой и без атаки ворот.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Игра по упрощенным правилам на площадках разных размеров.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Игры и игровые задания 2:1, 3:1, 3:2, 3:3.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lastRenderedPageBreak/>
        <w:t>- Отличительные особенности в тактике от других спортивных игр (волейбол, баскетбол).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A4333">
        <w:rPr>
          <w:rFonts w:ascii="Times New Roman" w:hAnsi="Times New Roman"/>
          <w:b/>
          <w:sz w:val="24"/>
          <w:szCs w:val="24"/>
        </w:rPr>
        <w:t xml:space="preserve"> раздел. Соревнования, правила соревнований.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Основные правила соревнований по футболу.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Судейство игр.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sz w:val="24"/>
          <w:szCs w:val="24"/>
        </w:rPr>
        <w:t>- Эстафеты с элементами футбола.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>Техническая и тактическая подготовка.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A4333">
        <w:rPr>
          <w:rFonts w:ascii="Times New Roman" w:hAnsi="Times New Roman"/>
          <w:i/>
          <w:sz w:val="24"/>
          <w:szCs w:val="24"/>
        </w:rPr>
        <w:t>Техническая подготовка.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 xml:space="preserve">Техника передвижения. </w:t>
      </w:r>
      <w:r w:rsidRPr="002A4333">
        <w:rPr>
          <w:rFonts w:ascii="Times New Roman" w:hAnsi="Times New Roman"/>
          <w:sz w:val="24"/>
          <w:szCs w:val="24"/>
        </w:rPr>
        <w:t>Бег обычный, спиной вперед скрестным и приставным шагом. Бег по прямой, дугами, изменением направления и скорости. Прыжки: вверх, вверх-вперед, вверх-назад, вверх-вправо, вверх-влево, толчком двумя ногами с места и толчком одной и двумя ногами с разбега. Для вратарей – прыжки в сторону с падением «перекатом». Повороты переступанием, прыжком, на опорной ноге, в стороны и назад, на месте и в движении. Остановки во время бега выпадом и прыжком.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 xml:space="preserve">Удары по мячу ногой. </w:t>
      </w:r>
      <w:r w:rsidRPr="002A4333">
        <w:rPr>
          <w:rFonts w:ascii="Times New Roman" w:hAnsi="Times New Roman"/>
          <w:sz w:val="24"/>
          <w:szCs w:val="24"/>
        </w:rPr>
        <w:t>Удары внутренней стороной стопы, внутренней и средней частью подъема, по неподвижному и катящемуся (навстречу, от игрока, справа или слева) мячу. Удары по прыгающему и летящему мячу внутренней стороной стопы и средней частью подъема. Удары внешней частью подъема. Выполнение ударов после остановки, рывков; ведения, обманных движений, посылая мяч низом и верхом на короткое и среднее расстояние. Удары на точность: в определенную цель на поле, в ворота в ногу партнеру, на ход двигающемуся партнеру.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>Удары по мячу головой.</w:t>
      </w:r>
      <w:r w:rsidRPr="002A4333">
        <w:rPr>
          <w:rFonts w:ascii="Times New Roman" w:hAnsi="Times New Roman"/>
          <w:sz w:val="24"/>
          <w:szCs w:val="24"/>
        </w:rPr>
        <w:t xml:space="preserve"> Удары серединой лба без прыжка, в прыжке, с места и с разбега, по летящему навстречу мячу. Удары на точность: в определенную цель на поле, в ворота партнеру.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>Остановка мяча.</w:t>
      </w:r>
      <w:r w:rsidRPr="002A4333">
        <w:rPr>
          <w:rFonts w:ascii="Times New Roman" w:hAnsi="Times New Roman"/>
          <w:sz w:val="24"/>
          <w:szCs w:val="24"/>
        </w:rPr>
        <w:t xml:space="preserve"> Остановка подошвой и внутренней стороной стопы катящего и опускающего мяча – на месте, в движении вперед и назад. Остановка внутренней стороной стопы, бедром и грудью летящего навстречу мяча. Остановки с переводом в стороны, подготавливая мяч для следующих действий и закрывая его туловищем от соперника.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>Ведение мяча.</w:t>
      </w:r>
      <w:r w:rsidRPr="002A4333">
        <w:rPr>
          <w:rFonts w:ascii="Times New Roman" w:hAnsi="Times New Roman"/>
          <w:sz w:val="24"/>
          <w:szCs w:val="24"/>
        </w:rPr>
        <w:t xml:space="preserve"> Ведение внутренней и внешней частью подъема. Ведение правой и левой ногой по прямой и по кругу, а также меняя направление движения, изменяя скорость, выполняя ускорения и рывки, не теряя контроль над мячом.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>Обманные движения (финты).</w:t>
      </w:r>
      <w:r w:rsidRPr="002A4333">
        <w:rPr>
          <w:rFonts w:ascii="Times New Roman" w:hAnsi="Times New Roman"/>
          <w:sz w:val="24"/>
          <w:szCs w:val="24"/>
        </w:rPr>
        <w:t xml:space="preserve"> Обманные движения «уход» (при атаке противника спереди умение показать туловищем движение в одну сторону и уйти с мячом в другую). Обманное движение «ударом» по мячу ногой (имитируя удар, уход от соперника вправо и влево). Обманные движения, уход выпадом и перенос ноги через мяч. Финты ударом ногой с убиранием мяча под себя и с пропусканием мяча партнеру «ударом головой». Обманные движения «остановкой во время ведения с наступанием и без наступания на мяч подошвой», «после передачи мяча партнером с пропусканием мяча». Выполнение обманных движений в единоборстве с пассивным и активным сопротивлением.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>Тактика игры вратаря:</w:t>
      </w:r>
      <w:r w:rsidRPr="002A4333">
        <w:rPr>
          <w:rFonts w:ascii="Times New Roman" w:hAnsi="Times New Roman"/>
          <w:sz w:val="24"/>
          <w:szCs w:val="24"/>
        </w:rPr>
        <w:t xml:space="preserve"> Основная стойка вратаря. Перемещение в воротах без мяча в сторону скрестным, приставным шагом, скачками. Ловля летящего навстречу и несколько в сторону вратаря на высоте груди и живота без прыжка и в прыжке, катящего и низко летящего навстречу и несколько в ворота мяча без падения и с падением. Ловля высоко летящего мяча и в сторону мяча без прыжка и в прыжке с места, на месте. Ловля летящего в сторону на уровне живота. Груди мяча с падением перекатом. Быстрый подъем с мячом на ноги после падения. Отбивание мяча одной и двумя руками без прыжка и в </w:t>
      </w:r>
      <w:r w:rsidRPr="002A4333">
        <w:rPr>
          <w:rFonts w:ascii="Times New Roman" w:hAnsi="Times New Roman"/>
          <w:sz w:val="24"/>
          <w:szCs w:val="24"/>
        </w:rPr>
        <w:lastRenderedPageBreak/>
        <w:t>прыжке; с места и разбега. Бросок мяча ногой: с земли 9 по неподвижному мячу) и с рук (с воздуха по выпущенному из рук и подброшенному перед собой мячу) на точность.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 xml:space="preserve">Отбор мяча. </w:t>
      </w:r>
      <w:r w:rsidRPr="002A4333">
        <w:rPr>
          <w:rFonts w:ascii="Times New Roman" w:hAnsi="Times New Roman"/>
          <w:sz w:val="24"/>
          <w:szCs w:val="24"/>
        </w:rPr>
        <w:t>Отбор мяча при единоборстве с соперником ударом и остановкой мяча ногой в широком выпаде (полушпагат и шпагат) и в подкате.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 xml:space="preserve">Вбрасывание мяча. </w:t>
      </w:r>
      <w:r w:rsidRPr="002A4333">
        <w:rPr>
          <w:rFonts w:ascii="Times New Roman" w:hAnsi="Times New Roman"/>
          <w:sz w:val="24"/>
          <w:szCs w:val="24"/>
        </w:rPr>
        <w:t>Вбрасывание мяча из различных исходных положений с места и после разбега. Вбрасывание мяча на точность и дальность.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A4333">
        <w:rPr>
          <w:rFonts w:ascii="Times New Roman" w:hAnsi="Times New Roman"/>
          <w:i/>
          <w:sz w:val="24"/>
          <w:szCs w:val="24"/>
        </w:rPr>
        <w:t>Тактическая подготовка.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A4333">
        <w:rPr>
          <w:rFonts w:ascii="Times New Roman" w:hAnsi="Times New Roman"/>
          <w:i/>
          <w:sz w:val="24"/>
          <w:szCs w:val="24"/>
        </w:rPr>
        <w:t>Тактика нападения.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>Индивидуальные действия без мяча</w:t>
      </w:r>
      <w:r w:rsidRPr="002A4333">
        <w:rPr>
          <w:rFonts w:ascii="Times New Roman" w:hAnsi="Times New Roman"/>
          <w:sz w:val="24"/>
          <w:szCs w:val="24"/>
        </w:rPr>
        <w:t>. Правильное расположение на футбольном поле. Умение ориентироваться, реагировать соответствующим образом на действие партнеров и соперника. Выбор момента и способа передвижения для «открывания» на свободное место с целью получения мяча.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>Индивидуальные действия с мячом.</w:t>
      </w:r>
      <w:r w:rsidRPr="002A4333">
        <w:rPr>
          <w:rFonts w:ascii="Times New Roman" w:hAnsi="Times New Roman"/>
          <w:sz w:val="24"/>
          <w:szCs w:val="24"/>
        </w:rPr>
        <w:t xml:space="preserve">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>Групповые действия:</w:t>
      </w:r>
      <w:r w:rsidRPr="002A4333">
        <w:rPr>
          <w:rFonts w:ascii="Times New Roman" w:hAnsi="Times New Roman"/>
          <w:sz w:val="24"/>
          <w:szCs w:val="24"/>
        </w:rPr>
        <w:t xml:space="preserve"> Взаимодействие двух и более игроков. Уметь точно о своевременно выполнить передачу в ноги партнеру, на свободное место, на удар; короткую и среднюю передачи, низом или верхом. Комбинация «игра в стенку». Выполнять простейшие комбинации при стандартных положениях: начале игры, угловом, штрафном и свободном ударах, вбрасывании мяча (не менее одной по каждой группе).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A4333">
        <w:rPr>
          <w:rFonts w:ascii="Times New Roman" w:hAnsi="Times New Roman"/>
          <w:i/>
          <w:sz w:val="24"/>
          <w:szCs w:val="24"/>
        </w:rPr>
        <w:t>Тактика защиты</w:t>
      </w:r>
      <w:r w:rsidRPr="002A4333">
        <w:rPr>
          <w:rFonts w:ascii="Times New Roman" w:hAnsi="Times New Roman"/>
          <w:b/>
          <w:i/>
          <w:sz w:val="24"/>
          <w:szCs w:val="24"/>
        </w:rPr>
        <w:t>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 xml:space="preserve">Индивидуальные действия. </w:t>
      </w:r>
      <w:r w:rsidRPr="002A4333">
        <w:rPr>
          <w:rFonts w:ascii="Times New Roman" w:hAnsi="Times New Roman"/>
          <w:sz w:val="24"/>
          <w:szCs w:val="24"/>
        </w:rPr>
        <w:t>Правильно выбирать позицию по отношении опекаемого игрока и противодействовать получению им мяча, т.е. осуществлять «закрывание». Выбор момента и способа действия (удар по мячу или остановка) для перехвата мяча. Умение оценить игровую ситуацию и осуществить отбор мяча изученным способом.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>Групповые действия.</w:t>
      </w:r>
      <w:r w:rsidRPr="002A4333">
        <w:rPr>
          <w:rFonts w:ascii="Times New Roman" w:hAnsi="Times New Roman"/>
          <w:sz w:val="24"/>
          <w:szCs w:val="24"/>
        </w:rPr>
        <w:t xml:space="preserve"> Противодействие комбинаций «стенка». Взаимодействие игроков при розыгрыше противником «стандартных» комбинаций.</w:t>
      </w:r>
    </w:p>
    <w:p w:rsidR="00B8799F" w:rsidRPr="002A4333" w:rsidRDefault="00B8799F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333">
        <w:rPr>
          <w:rFonts w:ascii="Times New Roman" w:hAnsi="Times New Roman"/>
          <w:b/>
          <w:sz w:val="24"/>
          <w:szCs w:val="24"/>
        </w:rPr>
        <w:t xml:space="preserve">Тактика вратаря. </w:t>
      </w:r>
      <w:r w:rsidRPr="002A4333">
        <w:rPr>
          <w:rFonts w:ascii="Times New Roman" w:hAnsi="Times New Roman"/>
          <w:sz w:val="24"/>
          <w:szCs w:val="24"/>
        </w:rPr>
        <w:t>Уметь выбрать позицию в воротах при разл</w:t>
      </w:r>
      <w:r w:rsidR="002A4333">
        <w:rPr>
          <w:rFonts w:ascii="Times New Roman" w:hAnsi="Times New Roman"/>
          <w:sz w:val="24"/>
          <w:szCs w:val="24"/>
        </w:rPr>
        <w:t>ичных ударах в зависимости от «</w:t>
      </w:r>
      <w:r w:rsidRPr="002A4333">
        <w:rPr>
          <w:rFonts w:ascii="Times New Roman" w:hAnsi="Times New Roman"/>
          <w:sz w:val="24"/>
          <w:szCs w:val="24"/>
        </w:rPr>
        <w:t>угла удара», разыгрывать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</w:t>
      </w:r>
    </w:p>
    <w:p w:rsidR="00B8799F" w:rsidRPr="00DF7ED2" w:rsidRDefault="00B8799F" w:rsidP="00B8799F">
      <w:pPr>
        <w:spacing w:line="275" w:lineRule="auto"/>
        <w:ind w:left="226" w:right="8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F7ED2">
        <w:rPr>
          <w:rFonts w:ascii="Times New Roman" w:eastAsia="Times New Roman" w:hAnsi="Times New Roman"/>
          <w:b/>
          <w:bCs/>
          <w:sz w:val="24"/>
          <w:szCs w:val="24"/>
        </w:rPr>
        <w:t>1.4.Планируемые результаты реализации программы:</w:t>
      </w:r>
    </w:p>
    <w:p w:rsidR="00B8799F" w:rsidRPr="00DF7ED2" w:rsidRDefault="002A4333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8799F" w:rsidRPr="00DF7ED2">
        <w:rPr>
          <w:rFonts w:ascii="Times New Roman" w:hAnsi="Times New Roman"/>
          <w:sz w:val="24"/>
          <w:szCs w:val="24"/>
        </w:rPr>
        <w:t>освоение техническими приемами в процессе перехода к двухсторонней игре;</w:t>
      </w:r>
    </w:p>
    <w:p w:rsidR="00B8799F" w:rsidRPr="00DF7ED2" w:rsidRDefault="002A4333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8799F" w:rsidRPr="00DF7ED2">
        <w:rPr>
          <w:rFonts w:ascii="Times New Roman" w:hAnsi="Times New Roman"/>
          <w:sz w:val="24"/>
          <w:szCs w:val="24"/>
        </w:rPr>
        <w:t>совершенствование техники владения мячом;</w:t>
      </w:r>
    </w:p>
    <w:p w:rsidR="00B8799F" w:rsidRPr="00DF7ED2" w:rsidRDefault="002A4333" w:rsidP="002A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8799F" w:rsidRPr="00DF7ED2">
        <w:rPr>
          <w:rFonts w:ascii="Times New Roman" w:hAnsi="Times New Roman"/>
          <w:sz w:val="24"/>
          <w:szCs w:val="24"/>
        </w:rPr>
        <w:t>освоение тактики игры.</w:t>
      </w:r>
    </w:p>
    <w:p w:rsidR="00B8799F" w:rsidRPr="00DF7ED2" w:rsidRDefault="00B8799F" w:rsidP="00306E0D">
      <w:pPr>
        <w:spacing w:after="0" w:line="275" w:lineRule="auto"/>
        <w:ind w:left="226" w:right="86"/>
        <w:rPr>
          <w:rFonts w:ascii="Times New Roman" w:hAnsi="Times New Roman"/>
          <w:b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>II. Комплекс организационно-педагогических условий.</w:t>
      </w:r>
    </w:p>
    <w:p w:rsidR="00B8799F" w:rsidRPr="00DF7ED2" w:rsidRDefault="00B8799F" w:rsidP="002A4333">
      <w:pPr>
        <w:spacing w:line="275" w:lineRule="auto"/>
        <w:ind w:left="226" w:right="86"/>
        <w:rPr>
          <w:rFonts w:ascii="Times New Roman" w:hAnsi="Times New Roman"/>
          <w:b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>2.1. Календарный график реализации программы:</w:t>
      </w:r>
    </w:p>
    <w:tbl>
      <w:tblPr>
        <w:tblStyle w:val="a7"/>
        <w:tblW w:w="0" w:type="auto"/>
        <w:tblInd w:w="226" w:type="dxa"/>
        <w:tblLayout w:type="fixed"/>
        <w:tblLook w:val="04A0" w:firstRow="1" w:lastRow="0" w:firstColumn="1" w:lastColumn="0" w:noHBand="0" w:noVBand="1"/>
      </w:tblPr>
      <w:tblGrid>
        <w:gridCol w:w="2009"/>
        <w:gridCol w:w="3118"/>
        <w:gridCol w:w="1701"/>
        <w:gridCol w:w="2517"/>
      </w:tblGrid>
      <w:tr w:rsidR="00B8799F" w:rsidRPr="00DF7ED2" w:rsidTr="002A4333">
        <w:trPr>
          <w:trHeight w:val="896"/>
        </w:trPr>
        <w:tc>
          <w:tcPr>
            <w:tcW w:w="2009" w:type="dxa"/>
          </w:tcPr>
          <w:p w:rsidR="00B8799F" w:rsidRPr="00DF7ED2" w:rsidRDefault="00B8799F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3118" w:type="dxa"/>
          </w:tcPr>
          <w:p w:rsidR="00B8799F" w:rsidRPr="00DF7ED2" w:rsidRDefault="00B8799F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01" w:type="dxa"/>
          </w:tcPr>
          <w:p w:rsidR="00B8799F" w:rsidRPr="00DF7ED2" w:rsidRDefault="00B8799F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2517" w:type="dxa"/>
          </w:tcPr>
          <w:p w:rsidR="00B8799F" w:rsidRPr="00DF7ED2" w:rsidRDefault="00B8799F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Дата начала и окончания учебных периодов</w:t>
            </w:r>
          </w:p>
        </w:tc>
      </w:tr>
      <w:tr w:rsidR="00B8799F" w:rsidRPr="00DF7ED2" w:rsidTr="002A4333">
        <w:tc>
          <w:tcPr>
            <w:tcW w:w="2009" w:type="dxa"/>
          </w:tcPr>
          <w:p w:rsidR="00B8799F" w:rsidRPr="00DF7ED2" w:rsidRDefault="00B8799F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3118" w:type="dxa"/>
          </w:tcPr>
          <w:p w:rsidR="00B8799F" w:rsidRPr="00DF7ED2" w:rsidRDefault="00B8799F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8799F" w:rsidRPr="00DF7ED2" w:rsidRDefault="00306E0D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17" w:type="dxa"/>
          </w:tcPr>
          <w:p w:rsidR="00B8799F" w:rsidRPr="00DF7ED2" w:rsidRDefault="00B8799F" w:rsidP="0014049B">
            <w:pPr>
              <w:spacing w:line="275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 xml:space="preserve">С сентября по </w:t>
            </w:r>
            <w:r w:rsidRPr="00DF7ED2">
              <w:rPr>
                <w:rFonts w:ascii="Times New Roman" w:hAnsi="Times New Roman"/>
                <w:sz w:val="24"/>
                <w:szCs w:val="24"/>
              </w:rPr>
              <w:lastRenderedPageBreak/>
              <w:t>декабрь 2022г.</w:t>
            </w:r>
          </w:p>
        </w:tc>
      </w:tr>
      <w:tr w:rsidR="00B8799F" w:rsidRPr="00DF7ED2" w:rsidTr="002A4333">
        <w:tc>
          <w:tcPr>
            <w:tcW w:w="2009" w:type="dxa"/>
          </w:tcPr>
          <w:p w:rsidR="00B8799F" w:rsidRPr="00DF7ED2" w:rsidRDefault="00B8799F" w:rsidP="002A4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lastRenderedPageBreak/>
              <w:t>2-е полугодие</w:t>
            </w:r>
          </w:p>
        </w:tc>
        <w:tc>
          <w:tcPr>
            <w:tcW w:w="3118" w:type="dxa"/>
          </w:tcPr>
          <w:p w:rsidR="00B8799F" w:rsidRPr="00DF7ED2" w:rsidRDefault="00B8799F" w:rsidP="002A4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8799F" w:rsidRPr="00DF7ED2" w:rsidRDefault="00306E0D" w:rsidP="002A4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17" w:type="dxa"/>
          </w:tcPr>
          <w:p w:rsidR="00B8799F" w:rsidRPr="00DF7ED2" w:rsidRDefault="00B8799F" w:rsidP="002A4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С января по май 2023г.</w:t>
            </w:r>
          </w:p>
        </w:tc>
      </w:tr>
    </w:tbl>
    <w:p w:rsidR="00B8799F" w:rsidRPr="002A4333" w:rsidRDefault="00306E0D" w:rsidP="002A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7ED2">
        <w:rPr>
          <w:rFonts w:ascii="Times New Roman" w:hAnsi="Times New Roman"/>
          <w:b/>
          <w:sz w:val="24"/>
          <w:szCs w:val="24"/>
        </w:rPr>
        <w:t xml:space="preserve">Материально-техническая обеспечение программы: </w:t>
      </w:r>
      <w:r w:rsidRPr="00DF7ED2">
        <w:rPr>
          <w:rFonts w:ascii="Times New Roman" w:hAnsi="Times New Roman"/>
          <w:sz w:val="24"/>
          <w:szCs w:val="24"/>
        </w:rPr>
        <w:t>наличие спортивного зала, спортивной площадки. Для реализации программы используются как наглядный, так и раздаточный материал в расчёте на количество обучающихся, методические пособия. Для практических занятий обучающимся необходимо иметь: спортивную одежду, спортивную обувь, мячи</w:t>
      </w:r>
    </w:p>
    <w:p w:rsidR="00142551" w:rsidRPr="00DF7ED2" w:rsidRDefault="00142551" w:rsidP="002A433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реал</w:t>
      </w:r>
      <w:r w:rsidR="00306E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изации программы</w:t>
      </w:r>
      <w:r w:rsidRPr="00DF7E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42551" w:rsidRPr="00DF7ED2" w:rsidRDefault="00142551" w:rsidP="0014255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701"/>
        <w:gridCol w:w="1559"/>
        <w:gridCol w:w="1701"/>
      </w:tblGrid>
      <w:tr w:rsidR="00306E0D" w:rsidRPr="00DF7ED2" w:rsidTr="007C1428">
        <w:tc>
          <w:tcPr>
            <w:tcW w:w="1242" w:type="dxa"/>
          </w:tcPr>
          <w:p w:rsidR="00306E0D" w:rsidRPr="00306E0D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E0D"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418" w:type="dxa"/>
          </w:tcPr>
          <w:p w:rsidR="00306E0D" w:rsidRPr="00306E0D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E0D">
              <w:rPr>
                <w:rFonts w:ascii="Times New Roman" w:hAnsi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1843" w:type="dxa"/>
          </w:tcPr>
          <w:p w:rsidR="00306E0D" w:rsidRPr="00306E0D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E0D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1701" w:type="dxa"/>
          </w:tcPr>
          <w:p w:rsidR="00306E0D" w:rsidRPr="00306E0D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E0D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59" w:type="dxa"/>
          </w:tcPr>
          <w:p w:rsidR="00306E0D" w:rsidRPr="00306E0D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E0D">
              <w:rPr>
                <w:rFonts w:ascii="Times New Roman" w:hAnsi="Times New Roman"/>
                <w:sz w:val="24"/>
                <w:szCs w:val="24"/>
              </w:rPr>
              <w:t>Техническое оснащение</w:t>
            </w:r>
          </w:p>
        </w:tc>
        <w:tc>
          <w:tcPr>
            <w:tcW w:w="1701" w:type="dxa"/>
          </w:tcPr>
          <w:p w:rsidR="00306E0D" w:rsidRPr="00306E0D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E0D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306E0D" w:rsidRPr="00306E0D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E0D">
              <w:rPr>
                <w:rFonts w:ascii="Times New Roman" w:hAnsi="Times New Roman"/>
                <w:sz w:val="24"/>
                <w:szCs w:val="24"/>
              </w:rPr>
              <w:t>подведения</w:t>
            </w:r>
          </w:p>
          <w:p w:rsidR="00306E0D" w:rsidRPr="00306E0D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E0D">
              <w:rPr>
                <w:rFonts w:ascii="Times New Roman" w:hAnsi="Times New Roman"/>
                <w:sz w:val="24"/>
                <w:szCs w:val="24"/>
              </w:rPr>
              <w:t>итогов</w:t>
            </w:r>
          </w:p>
        </w:tc>
      </w:tr>
      <w:tr w:rsidR="00306E0D" w:rsidRPr="00DF7ED2" w:rsidTr="007C1428">
        <w:tc>
          <w:tcPr>
            <w:tcW w:w="1242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Вводное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</w:tcPr>
          <w:p w:rsidR="00306E0D" w:rsidRPr="00DF7ED2" w:rsidRDefault="00306E0D" w:rsidP="0014049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Инструктаж, беседа</w:t>
            </w:r>
          </w:p>
        </w:tc>
        <w:tc>
          <w:tcPr>
            <w:tcW w:w="1843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1701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Иллюстрированные учебные плакаты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 xml:space="preserve">материалы: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 xml:space="preserve">инструкции по </w:t>
            </w:r>
          </w:p>
          <w:p w:rsidR="00306E0D" w:rsidRPr="00DF7ED2" w:rsidRDefault="00306E0D" w:rsidP="0014049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 xml:space="preserve">ТБ, правила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701" w:type="dxa"/>
          </w:tcPr>
          <w:p w:rsidR="00306E0D" w:rsidRPr="00DF7ED2" w:rsidRDefault="002A4333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</w:t>
            </w:r>
            <w:r w:rsidR="00306E0D" w:rsidRPr="00DF7ED2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 xml:space="preserve">знаний и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</w:tr>
      <w:tr w:rsidR="00306E0D" w:rsidRPr="00DF7ED2" w:rsidTr="007C1428">
        <w:tc>
          <w:tcPr>
            <w:tcW w:w="1242" w:type="dxa"/>
          </w:tcPr>
          <w:p w:rsidR="00306E0D" w:rsidRPr="00DF7ED2" w:rsidRDefault="002A4333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двигатель</w:t>
            </w:r>
            <w:r w:rsidR="00306E0D" w:rsidRPr="00DF7ED2">
              <w:rPr>
                <w:rFonts w:ascii="Times New Roman" w:hAnsi="Times New Roman"/>
                <w:sz w:val="24"/>
                <w:szCs w:val="24"/>
              </w:rPr>
              <w:t>ных качеств</w:t>
            </w:r>
          </w:p>
        </w:tc>
        <w:tc>
          <w:tcPr>
            <w:tcW w:w="1418" w:type="dxa"/>
          </w:tcPr>
          <w:p w:rsidR="00306E0D" w:rsidRPr="00DF7ED2" w:rsidRDefault="002A4333" w:rsidP="0014049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="00306E0D" w:rsidRPr="00DF7ED2">
              <w:rPr>
                <w:rFonts w:ascii="Times New Roman" w:hAnsi="Times New Roman"/>
                <w:sz w:val="24"/>
                <w:szCs w:val="24"/>
              </w:rPr>
              <w:t>кое,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Методы: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практический,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Приемы: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объяснения,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демонстрация,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Раздаточный: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559" w:type="dxa"/>
          </w:tcPr>
          <w:p w:rsidR="00306E0D" w:rsidRPr="00DF7ED2" w:rsidRDefault="002A4333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Оборудование: спортинвентарь</w:t>
            </w:r>
          </w:p>
        </w:tc>
        <w:tc>
          <w:tcPr>
            <w:tcW w:w="1701" w:type="dxa"/>
          </w:tcPr>
          <w:p w:rsidR="00306E0D" w:rsidRPr="00DF7ED2" w:rsidRDefault="002A4333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</w:t>
            </w:r>
            <w:r w:rsidR="00306E0D" w:rsidRPr="00DF7ED2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3x10 м</w:t>
            </w:r>
          </w:p>
        </w:tc>
      </w:tr>
      <w:tr w:rsidR="00306E0D" w:rsidRPr="00DF7ED2" w:rsidTr="007C1428">
        <w:tc>
          <w:tcPr>
            <w:tcW w:w="1242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и тактика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418" w:type="dxa"/>
          </w:tcPr>
          <w:p w:rsidR="00306E0D" w:rsidRPr="00DF7ED2" w:rsidRDefault="002A4333" w:rsidP="0014049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Инструктаж, практичес</w:t>
            </w:r>
            <w:r w:rsidR="00306E0D" w:rsidRPr="00DF7ED2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843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Методы: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практический,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словесный Приемы: объяснения,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задании</w:t>
            </w:r>
          </w:p>
        </w:tc>
        <w:tc>
          <w:tcPr>
            <w:tcW w:w="1701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Иллюстрированные учебные плакаты</w:t>
            </w:r>
          </w:p>
          <w:p w:rsidR="00306E0D" w:rsidRPr="00DF7ED2" w:rsidRDefault="00306E0D" w:rsidP="00140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E0D" w:rsidRPr="00DF7ED2" w:rsidRDefault="002A4333" w:rsidP="00140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</w:t>
            </w:r>
            <w:r w:rsidR="00306E0D" w:rsidRPr="00DF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ED2">
              <w:rPr>
                <w:rFonts w:ascii="Times New Roman" w:hAnsi="Times New Roman"/>
                <w:sz w:val="24"/>
                <w:szCs w:val="24"/>
              </w:rPr>
              <w:t>спортинвентарь</w:t>
            </w:r>
          </w:p>
        </w:tc>
        <w:tc>
          <w:tcPr>
            <w:tcW w:w="1701" w:type="dxa"/>
          </w:tcPr>
          <w:p w:rsidR="00306E0D" w:rsidRPr="00DF7ED2" w:rsidRDefault="00306E0D" w:rsidP="0014049B">
            <w:pPr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Контрольные игры</w:t>
            </w:r>
          </w:p>
        </w:tc>
      </w:tr>
      <w:tr w:rsidR="00306E0D" w:rsidRPr="00DF7ED2" w:rsidTr="007C1428">
        <w:tc>
          <w:tcPr>
            <w:tcW w:w="1242" w:type="dxa"/>
          </w:tcPr>
          <w:p w:rsidR="00306E0D" w:rsidRPr="00DF7ED2" w:rsidRDefault="002A4333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 подводя</w:t>
            </w:r>
            <w:r w:rsidR="00306E0D" w:rsidRPr="00DF7ED2">
              <w:rPr>
                <w:rFonts w:ascii="Times New Roman" w:hAnsi="Times New Roman"/>
                <w:sz w:val="24"/>
                <w:szCs w:val="24"/>
              </w:rPr>
              <w:t xml:space="preserve">щие игры,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418" w:type="dxa"/>
          </w:tcPr>
          <w:p w:rsidR="00306E0D" w:rsidRPr="00DF7ED2" w:rsidRDefault="002A4333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="00306E0D" w:rsidRPr="00DF7ED2">
              <w:rPr>
                <w:rFonts w:ascii="Times New Roman" w:hAnsi="Times New Roman"/>
                <w:sz w:val="24"/>
                <w:szCs w:val="24"/>
              </w:rPr>
              <w:t>кая беседа, инструктаж</w:t>
            </w:r>
          </w:p>
        </w:tc>
        <w:tc>
          <w:tcPr>
            <w:tcW w:w="1843" w:type="dxa"/>
          </w:tcPr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Методы: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практический,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Приемы: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объяснения,</w:t>
            </w:r>
          </w:p>
        </w:tc>
        <w:tc>
          <w:tcPr>
            <w:tcW w:w="1701" w:type="dxa"/>
          </w:tcPr>
          <w:p w:rsidR="00306E0D" w:rsidRPr="00DF7ED2" w:rsidRDefault="00306E0D" w:rsidP="0014049B">
            <w:pPr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 xml:space="preserve">Видеопрезентации </w:t>
            </w:r>
          </w:p>
        </w:tc>
        <w:tc>
          <w:tcPr>
            <w:tcW w:w="1559" w:type="dxa"/>
          </w:tcPr>
          <w:p w:rsidR="00306E0D" w:rsidRPr="00DF7ED2" w:rsidRDefault="002A4333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</w:t>
            </w:r>
            <w:r w:rsidR="00306E0D" w:rsidRPr="00DF7ED2">
              <w:rPr>
                <w:rFonts w:ascii="Times New Roman" w:hAnsi="Times New Roman"/>
                <w:sz w:val="24"/>
                <w:szCs w:val="24"/>
              </w:rPr>
              <w:t xml:space="preserve"> спортинвентарь</w:t>
            </w:r>
          </w:p>
        </w:tc>
        <w:tc>
          <w:tcPr>
            <w:tcW w:w="1701" w:type="dxa"/>
          </w:tcPr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Контрольные игры</w:t>
            </w:r>
          </w:p>
        </w:tc>
      </w:tr>
      <w:tr w:rsidR="00306E0D" w:rsidRPr="00DF7ED2" w:rsidTr="007C1428">
        <w:tc>
          <w:tcPr>
            <w:tcW w:w="1242" w:type="dxa"/>
          </w:tcPr>
          <w:p w:rsidR="00306E0D" w:rsidRPr="00DF7ED2" w:rsidRDefault="002A4333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="00306E0D"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нормативы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тесты</w:t>
            </w:r>
          </w:p>
        </w:tc>
        <w:tc>
          <w:tcPr>
            <w:tcW w:w="1418" w:type="dxa"/>
          </w:tcPr>
          <w:p w:rsidR="00306E0D" w:rsidRPr="00DF7ED2" w:rsidRDefault="002A4333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</w:t>
            </w:r>
            <w:r w:rsidR="00306E0D"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кий,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беседа,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практический,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чувств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Приемы: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задании</w:t>
            </w:r>
          </w:p>
        </w:tc>
        <w:tc>
          <w:tcPr>
            <w:tcW w:w="1701" w:type="dxa"/>
          </w:tcPr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lastRenderedPageBreak/>
              <w:t>Раздаточный:</w:t>
            </w:r>
          </w:p>
          <w:p w:rsidR="00306E0D" w:rsidRPr="00DF7ED2" w:rsidRDefault="00306E0D" w:rsidP="00140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карточки с заданиями</w:t>
            </w:r>
          </w:p>
        </w:tc>
        <w:tc>
          <w:tcPr>
            <w:tcW w:w="1559" w:type="dxa"/>
          </w:tcPr>
          <w:p w:rsidR="00306E0D" w:rsidRPr="00DF7ED2" w:rsidRDefault="00306E0D" w:rsidP="0014049B">
            <w:pPr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Оборудование:  спортинвентарь</w:t>
            </w:r>
          </w:p>
        </w:tc>
        <w:tc>
          <w:tcPr>
            <w:tcW w:w="1701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Судейство и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соревновании-ях</w:t>
            </w:r>
          </w:p>
        </w:tc>
      </w:tr>
      <w:tr w:rsidR="00306E0D" w:rsidRPr="00DF7ED2" w:rsidTr="007C1428">
        <w:trPr>
          <w:trHeight w:val="70"/>
        </w:trPr>
        <w:tc>
          <w:tcPr>
            <w:tcW w:w="1242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Учебные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в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418" w:type="dxa"/>
          </w:tcPr>
          <w:p w:rsidR="00306E0D" w:rsidRPr="00DF7ED2" w:rsidRDefault="002A4333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</w:t>
            </w:r>
            <w:r w:rsidR="00306E0D"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кий,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беседа,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практический,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чувств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Приемы: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задании</w:t>
            </w:r>
          </w:p>
        </w:tc>
        <w:tc>
          <w:tcPr>
            <w:tcW w:w="1701" w:type="dxa"/>
          </w:tcPr>
          <w:p w:rsidR="00306E0D" w:rsidRPr="00DF7ED2" w:rsidRDefault="00306E0D" w:rsidP="0014049B">
            <w:pPr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 xml:space="preserve">Видеопрезентации </w:t>
            </w:r>
          </w:p>
        </w:tc>
        <w:tc>
          <w:tcPr>
            <w:tcW w:w="1559" w:type="dxa"/>
          </w:tcPr>
          <w:p w:rsidR="00306E0D" w:rsidRPr="00DF7ED2" w:rsidRDefault="00306E0D" w:rsidP="0014049B">
            <w:pPr>
              <w:rPr>
                <w:rFonts w:ascii="Times New Roman" w:hAnsi="Times New Roman"/>
                <w:sz w:val="24"/>
                <w:szCs w:val="24"/>
              </w:rPr>
            </w:pPr>
            <w:r w:rsidRPr="00DF7ED2">
              <w:rPr>
                <w:rFonts w:ascii="Times New Roman" w:hAnsi="Times New Roman"/>
                <w:sz w:val="24"/>
                <w:szCs w:val="24"/>
              </w:rPr>
              <w:t>Оборудование:  спортинвентарь</w:t>
            </w:r>
          </w:p>
        </w:tc>
        <w:tc>
          <w:tcPr>
            <w:tcW w:w="1701" w:type="dxa"/>
          </w:tcPr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Судейство и </w:t>
            </w:r>
          </w:p>
          <w:p w:rsidR="00306E0D" w:rsidRPr="00DF7ED2" w:rsidRDefault="00306E0D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</w:p>
          <w:p w:rsidR="00306E0D" w:rsidRPr="00DF7ED2" w:rsidRDefault="002A4333" w:rsidP="001404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соревновани</w:t>
            </w:r>
            <w:r w:rsidR="00306E0D" w:rsidRPr="00DF7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</w:tr>
    </w:tbl>
    <w:p w:rsidR="00174A10" w:rsidRPr="00DF7ED2" w:rsidRDefault="00174A10" w:rsidP="00B125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506F" w:rsidRDefault="001F506F" w:rsidP="002A433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306E0D" w:rsidRPr="00DF7ED2" w:rsidRDefault="00306E0D" w:rsidP="002A433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F506F" w:rsidRPr="00DF7ED2" w:rsidRDefault="001F506F" w:rsidP="002A433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Формы: учебно-тренировочные занятия; беседы; подвижные и спортивные игры; просмотр матчей.</w:t>
      </w:r>
    </w:p>
    <w:p w:rsidR="001F506F" w:rsidRPr="00DF7ED2" w:rsidRDefault="001F506F" w:rsidP="002A433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Приёмы и методы: словесный; наглядный; методы мотивации и стимулирования; методы контроля.</w:t>
      </w:r>
    </w:p>
    <w:p w:rsidR="001F506F" w:rsidRPr="00DF7ED2" w:rsidRDefault="001F506F" w:rsidP="002A433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Техническое оснащение:</w:t>
      </w:r>
    </w:p>
    <w:p w:rsidR="001F506F" w:rsidRPr="00DF7ED2" w:rsidRDefault="00EF376B" w:rsidP="002A433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спортивная база:</w:t>
      </w:r>
      <w:r w:rsidR="001F506F"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стадион (весенне-летний период); спортзал школы (осенне-зимний период);</w:t>
      </w:r>
    </w:p>
    <w:p w:rsidR="001F506F" w:rsidRPr="00DF7ED2" w:rsidRDefault="001F506F" w:rsidP="002A433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спортивный инвентарь, спортивная форма, мячи.</w:t>
      </w:r>
    </w:p>
    <w:p w:rsidR="001F506F" w:rsidRPr="00DF7ED2" w:rsidRDefault="001F506F" w:rsidP="002A433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Дидактический материал: видеоматериалы, наглядное пособие.</w:t>
      </w:r>
    </w:p>
    <w:p w:rsidR="001F506F" w:rsidRDefault="001F506F" w:rsidP="002A4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sz w:val="24"/>
          <w:szCs w:val="24"/>
          <w:lang w:eastAsia="ru-RU"/>
        </w:rPr>
        <w:t>В программе используются принципы наглядности, доступности и индивидуализации. Форма занятий</w:t>
      </w:r>
      <w:r w:rsidRPr="00DF7E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</w:t>
      </w:r>
      <w:r w:rsidRPr="00DF7ED2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физические упражнения (разминка, специальные упражнения), беседы по правилам и судейству соревнований, подвижные игры, соревнования, практические занятия, тестирование. </w:t>
      </w:r>
      <w:r w:rsidRPr="00DF7ED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Практические методы</w:t>
      </w:r>
      <w:r w:rsidRPr="00DF7ED2">
        <w:rPr>
          <w:rFonts w:ascii="Times New Roman" w:eastAsia="Times New Roman" w:hAnsi="Times New Roman"/>
          <w:sz w:val="24"/>
          <w:szCs w:val="24"/>
          <w:lang w:eastAsia="ru-RU"/>
        </w:rPr>
        <w:t>: метод упражнений; игровой; соревновательный; круговой тренировки. Главным из них является метод упражнений, который предусматривает многократные повторения движений. Игровой и соревновательный методы применяются после того, как у учащихся образовались некоторые навыки игры.</w:t>
      </w:r>
    </w:p>
    <w:p w:rsidR="00A747B4" w:rsidRPr="00A747B4" w:rsidRDefault="00A747B4" w:rsidP="00A74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7B4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Воспитательный компонент:</w:t>
      </w:r>
    </w:p>
    <w:p w:rsidR="00A747B4" w:rsidRPr="00A747B4" w:rsidRDefault="00A747B4" w:rsidP="00A74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7B4">
        <w:rPr>
          <w:rFonts w:ascii="Times New Roman" w:eastAsia="Times New Roman" w:hAnsi="Times New Roman"/>
          <w:sz w:val="24"/>
          <w:szCs w:val="24"/>
          <w:lang w:eastAsia="ru-RU"/>
        </w:rPr>
        <w:t>Участие обучающихся в соревнованиях различного уровня по мини – футболу.</w:t>
      </w:r>
    </w:p>
    <w:p w:rsidR="00A747B4" w:rsidRPr="00A747B4" w:rsidRDefault="00A747B4" w:rsidP="00A74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7B4">
        <w:rPr>
          <w:rFonts w:ascii="Times New Roman" w:eastAsia="Times New Roman" w:hAnsi="Times New Roman"/>
          <w:sz w:val="24"/>
          <w:szCs w:val="24"/>
          <w:lang w:eastAsia="ru-RU"/>
        </w:rPr>
        <w:t>Выполнение контрольных нормативов.</w:t>
      </w:r>
    </w:p>
    <w:p w:rsidR="00A747B4" w:rsidRPr="00DF7ED2" w:rsidRDefault="00A747B4" w:rsidP="002A4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C7E90" w:rsidRPr="00306E0D" w:rsidRDefault="00B125F7" w:rsidP="00306E0D">
      <w:pPr>
        <w:pStyle w:val="a8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DF7E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9. </w:t>
      </w:r>
      <w:r w:rsidR="009C7E90" w:rsidRPr="00DF7E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9C7E90" w:rsidRPr="00DF7ED2" w:rsidRDefault="002A4333" w:rsidP="002A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9C7E90"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Поурочная программа подготовки футболистов 6-9 лет, 10-12 лет /под ред. Годик М.А., Мосягин С.М., Швыков И.А. «Граница», 2008. 272с.</w:t>
      </w:r>
    </w:p>
    <w:p w:rsidR="009C7E90" w:rsidRPr="00DF7ED2" w:rsidRDefault="009C7E90" w:rsidP="002A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 Годик М. А., Мосягин С. М., Швыков И. А. Библиотека футбола, 2008, Видео «Мир футбола без границ», «Техника и тактика футбола».</w:t>
      </w:r>
    </w:p>
    <w:p w:rsidR="009C7E90" w:rsidRPr="00DF7ED2" w:rsidRDefault="009C7E90" w:rsidP="002A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 Пальке X., Хеммо X. Техническая и тактическая подготовка футболистов / Пер. с нем. В.П. Котелкина. -  М: Физкультура и спорт, 2007.</w:t>
      </w:r>
    </w:p>
    <w:p w:rsidR="009C7E90" w:rsidRPr="00DF7ED2" w:rsidRDefault="009C7E90" w:rsidP="002A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 Мини-фубол (футзал</w:t>
      </w:r>
      <w:r w:rsidR="002A4333"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Примерная программа для детско-юношеских </w:t>
      </w:r>
      <w:r w:rsidR="002A4333"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спортивных школ, специализированных</w:t>
      </w: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детско-юношеских школ олимпийского резерва С.Н. Андреев, Э. Г. Алиев, В. С. Левин, К. В. Еременко. - М.: Советский спорт, 2010. - 96 с.</w:t>
      </w:r>
    </w:p>
    <w:p w:rsidR="009C7E90" w:rsidRPr="00DF7ED2" w:rsidRDefault="009C7E90" w:rsidP="002A4333">
      <w:pPr>
        <w:tabs>
          <w:tab w:val="left" w:pos="70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 Андреев СЛ. Мини-футбол. - М.: ФиС,  1978. -  111  с.</w:t>
      </w:r>
      <w:r w:rsidR="002A4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9C7E90" w:rsidRPr="00DF7ED2" w:rsidRDefault="009C7E90" w:rsidP="002A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 Андреев СЛ. Футбол - твоя игра. - М.: Просвещение,  1989. -  144 с.</w:t>
      </w:r>
    </w:p>
    <w:p w:rsidR="009C7E90" w:rsidRPr="00DF7ED2" w:rsidRDefault="009C7E90" w:rsidP="002A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 Максименко И.Г. Планирование</w:t>
      </w:r>
      <w:r w:rsidR="00EF376B"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контроль тренировочного проц</w:t>
      </w: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есса </w:t>
      </w:r>
      <w:r w:rsidR="00B125F7"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спортивных играх. -  Луганск: Знание, 2000. - 276 с.</w:t>
      </w:r>
    </w:p>
    <w:p w:rsidR="009C7E90" w:rsidRPr="00DF7ED2" w:rsidRDefault="009C7E90" w:rsidP="002A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 Филин В.П., Фомин И.А. Основы юношеского спорта. - М.: ФиС,  1980.- </w:t>
      </w:r>
    </w:p>
    <w:p w:rsidR="009C7E90" w:rsidRPr="00DF7ED2" w:rsidRDefault="009C7E90" w:rsidP="002A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255  с.</w:t>
      </w:r>
    </w:p>
    <w:p w:rsidR="009C7E90" w:rsidRPr="00DF7ED2" w:rsidRDefault="009C7E90" w:rsidP="002A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9.  Юный футболист: Учеб. пособие для тренеров / Под общей ред. А.П. Лаптева и А.А. Сучилина. -  М.: ФиС,  1983. - 254 с.</w:t>
      </w:r>
    </w:p>
    <w:p w:rsidR="009C7E90" w:rsidRPr="00DF7ED2" w:rsidRDefault="009C7E90" w:rsidP="002A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10.Богин М.М. Обучение двигательным действиям. -  М.: Физкультура и спорт,  1985.</w:t>
      </w:r>
    </w:p>
    <w:p w:rsidR="009C7E90" w:rsidRPr="00DF7ED2" w:rsidRDefault="002A4333" w:rsidP="002A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Мутко</w:t>
      </w:r>
      <w:r w:rsidR="009C7E90"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В.Л., Андреев </w:t>
      </w: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С.Н.</w:t>
      </w:r>
      <w:r w:rsidR="009C7E90"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Алиев Э.Г. Мини-футбол-игра для всех -  М. Советский спорт, </w:t>
      </w: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2008. -</w:t>
      </w:r>
      <w:r w:rsidR="009C7E90"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264 стр</w:t>
      </w:r>
    </w:p>
    <w:p w:rsidR="009C7E90" w:rsidRPr="00DF7ED2" w:rsidRDefault="009C7E90" w:rsidP="002A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12.Тюленьков </w:t>
      </w:r>
      <w:r w:rsidR="002A4333"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С.Ю.</w:t>
      </w: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Федоров А.А. Футбол в зале: система подготовки,- М.: Терра-Спорт,</w:t>
      </w:r>
      <w:r w:rsidR="002A4333"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2000. -</w:t>
      </w: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86 стр. (Библиотечка тренера)</w:t>
      </w:r>
    </w:p>
    <w:p w:rsidR="009C7E90" w:rsidRPr="00DF7ED2" w:rsidRDefault="009C7E90" w:rsidP="002A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13.Андреев С.Н., Левин B.C. Мини-футбол. Подготовка юных футболистов в спортивных школах и любительских командах. -  Липецк: ГУ РОГ «Липецкая газета», 2004 г.</w:t>
      </w:r>
    </w:p>
    <w:p w:rsidR="009C7E90" w:rsidRPr="00DF7ED2" w:rsidRDefault="009C7E90" w:rsidP="002A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14.Андреев С.Н., Левин B.C., Алиев Э.Г. Мини-футбол. Многолетняя </w:t>
      </w:r>
    </w:p>
    <w:p w:rsidR="009C7E90" w:rsidRPr="00DF7ED2" w:rsidRDefault="009C7E90" w:rsidP="002A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юных футболистов в спортивных школах. -  Москва: Советский спорт, 2008 г.</w:t>
      </w:r>
    </w:p>
    <w:p w:rsidR="009C7E90" w:rsidRPr="00DF7ED2" w:rsidRDefault="009C7E90" w:rsidP="002A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15.Волков Л.В. теория и методика детского и юношеского спорта. -  Киев:</w:t>
      </w:r>
      <w:r w:rsidR="00B125F7"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Олимпийская литература, 2002 г.</w:t>
      </w:r>
    </w:p>
    <w:p w:rsidR="00527AD1" w:rsidRPr="002A4333" w:rsidRDefault="009C7E90" w:rsidP="002A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16.Спортивные игры. Техника, тактика обучения: Учеб. Для студентов пед. вузов. / Под ред. Ю.А. Железняка, Ю.М. </w:t>
      </w:r>
      <w:r w:rsidR="002A4333"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Портнова. -</w:t>
      </w:r>
      <w:r w:rsidRPr="00DF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М.: </w:t>
      </w:r>
      <w:r w:rsidR="002A4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АКАДЕМИЯ</w:t>
      </w:r>
      <w:r w:rsidR="002A4333" w:rsidRPr="00DF7ED2">
        <w:rPr>
          <w:rFonts w:ascii="Times New Roman" w:hAnsi="Times New Roman"/>
          <w:sz w:val="24"/>
          <w:szCs w:val="24"/>
        </w:rPr>
        <w:t xml:space="preserve"> </w:t>
      </w:r>
    </w:p>
    <w:sectPr w:rsidR="00527AD1" w:rsidRPr="002A4333" w:rsidSect="007C1428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103" w:rsidRDefault="000D2103" w:rsidP="00542490">
      <w:pPr>
        <w:spacing w:after="0" w:line="240" w:lineRule="auto"/>
      </w:pPr>
      <w:r>
        <w:separator/>
      </w:r>
    </w:p>
  </w:endnote>
  <w:endnote w:type="continuationSeparator" w:id="0">
    <w:p w:rsidR="000D2103" w:rsidRDefault="000D2103" w:rsidP="0054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04724"/>
      <w:docPartObj>
        <w:docPartGallery w:val="Page Numbers (Bottom of Page)"/>
        <w:docPartUnique/>
      </w:docPartObj>
    </w:sdtPr>
    <w:sdtEndPr/>
    <w:sdtContent>
      <w:p w:rsidR="00306E0D" w:rsidRDefault="002A4333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47B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06E0D" w:rsidRDefault="00306E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103" w:rsidRDefault="000D2103" w:rsidP="00542490">
      <w:pPr>
        <w:spacing w:after="0" w:line="240" w:lineRule="auto"/>
      </w:pPr>
      <w:r>
        <w:separator/>
      </w:r>
    </w:p>
  </w:footnote>
  <w:footnote w:type="continuationSeparator" w:id="0">
    <w:p w:rsidR="000D2103" w:rsidRDefault="000D2103" w:rsidP="0054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53F"/>
    <w:multiLevelType w:val="hybridMultilevel"/>
    <w:tmpl w:val="16449D88"/>
    <w:lvl w:ilvl="0" w:tplc="FEA0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D33BEF"/>
    <w:multiLevelType w:val="hybridMultilevel"/>
    <w:tmpl w:val="987C5BF2"/>
    <w:lvl w:ilvl="0" w:tplc="3528C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67304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5FF7"/>
    <w:multiLevelType w:val="hybridMultilevel"/>
    <w:tmpl w:val="ABF8C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752B2"/>
    <w:multiLevelType w:val="hybridMultilevel"/>
    <w:tmpl w:val="6A1C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31020"/>
    <w:multiLevelType w:val="hybridMultilevel"/>
    <w:tmpl w:val="7EEEF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E7A7B"/>
    <w:multiLevelType w:val="hybridMultilevel"/>
    <w:tmpl w:val="4C3051E4"/>
    <w:lvl w:ilvl="0" w:tplc="9D3481A6">
      <w:start w:val="6"/>
      <w:numFmt w:val="upperRoman"/>
      <w:lvlText w:val="%1."/>
      <w:lvlJc w:val="left"/>
      <w:pPr>
        <w:ind w:left="1800" w:hanging="720"/>
      </w:pPr>
      <w:rPr>
        <w:rFonts w:ascii="Times New Roman" w:eastAsia="Times New Roman" w:hAnsi="Times New Roman" w:hint="default"/>
        <w:b w:val="0"/>
        <w:i/>
        <w:color w:val="00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879D2"/>
    <w:multiLevelType w:val="hybridMultilevel"/>
    <w:tmpl w:val="A044D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77BDF"/>
    <w:multiLevelType w:val="hybridMultilevel"/>
    <w:tmpl w:val="F4E2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D3348"/>
    <w:multiLevelType w:val="hybridMultilevel"/>
    <w:tmpl w:val="F32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B3A1C"/>
    <w:multiLevelType w:val="hybridMultilevel"/>
    <w:tmpl w:val="046E4854"/>
    <w:lvl w:ilvl="0" w:tplc="5F34C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012BB3"/>
    <w:multiLevelType w:val="hybridMultilevel"/>
    <w:tmpl w:val="5F444B54"/>
    <w:lvl w:ilvl="0" w:tplc="00000002">
      <w:start w:val="1"/>
      <w:numFmt w:val="bullet"/>
      <w:lvlText w:val=""/>
      <w:lvlJc w:val="left"/>
      <w:pPr>
        <w:ind w:left="1429" w:hanging="360"/>
      </w:pPr>
      <w:rPr>
        <w:rFonts w:ascii="Wingdings" w:hAnsi="Wingdings" w:cs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E6785D"/>
    <w:multiLevelType w:val="hybridMultilevel"/>
    <w:tmpl w:val="B8AE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47726"/>
    <w:multiLevelType w:val="hybridMultilevel"/>
    <w:tmpl w:val="7C8ED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B4740"/>
    <w:multiLevelType w:val="hybridMultilevel"/>
    <w:tmpl w:val="474C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1ACF"/>
    <w:multiLevelType w:val="multilevel"/>
    <w:tmpl w:val="41E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F6D2D"/>
    <w:multiLevelType w:val="hybridMultilevel"/>
    <w:tmpl w:val="51162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521FE"/>
    <w:multiLevelType w:val="multilevel"/>
    <w:tmpl w:val="6E9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37322F"/>
    <w:multiLevelType w:val="hybridMultilevel"/>
    <w:tmpl w:val="BFF0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852A2"/>
    <w:multiLevelType w:val="hybridMultilevel"/>
    <w:tmpl w:val="2F98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A5DDB"/>
    <w:multiLevelType w:val="hybridMultilevel"/>
    <w:tmpl w:val="9824059C"/>
    <w:lvl w:ilvl="0" w:tplc="A1EA24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62300"/>
    <w:multiLevelType w:val="hybridMultilevel"/>
    <w:tmpl w:val="D1B473F4"/>
    <w:lvl w:ilvl="0" w:tplc="7C5C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3006C8"/>
    <w:multiLevelType w:val="hybridMultilevel"/>
    <w:tmpl w:val="A72EFD4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3C78B9"/>
    <w:multiLevelType w:val="multilevel"/>
    <w:tmpl w:val="4F1E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A4A9C"/>
    <w:multiLevelType w:val="hybridMultilevel"/>
    <w:tmpl w:val="21563E44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4683639D"/>
    <w:multiLevelType w:val="hybridMultilevel"/>
    <w:tmpl w:val="9AC619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B651807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52963"/>
    <w:multiLevelType w:val="multilevel"/>
    <w:tmpl w:val="FE4A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9045C4"/>
    <w:multiLevelType w:val="hybridMultilevel"/>
    <w:tmpl w:val="6A0E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91D00"/>
    <w:multiLevelType w:val="hybridMultilevel"/>
    <w:tmpl w:val="86A602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1B3655"/>
    <w:multiLevelType w:val="hybridMultilevel"/>
    <w:tmpl w:val="DF3CA162"/>
    <w:lvl w:ilvl="0" w:tplc="C6DC9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0"/>
  </w:num>
  <w:num w:numId="4">
    <w:abstractNumId w:val="22"/>
  </w:num>
  <w:num w:numId="5">
    <w:abstractNumId w:val="10"/>
  </w:num>
  <w:num w:numId="6">
    <w:abstractNumId w:val="16"/>
  </w:num>
  <w:num w:numId="7">
    <w:abstractNumId w:val="25"/>
  </w:num>
  <w:num w:numId="8">
    <w:abstractNumId w:val="21"/>
  </w:num>
  <w:num w:numId="9">
    <w:abstractNumId w:val="1"/>
  </w:num>
  <w:num w:numId="10">
    <w:abstractNumId w:val="28"/>
  </w:num>
  <w:num w:numId="11">
    <w:abstractNumId w:val="2"/>
  </w:num>
  <w:num w:numId="12">
    <w:abstractNumId w:val="26"/>
  </w:num>
  <w:num w:numId="13">
    <w:abstractNumId w:val="29"/>
  </w:num>
  <w:num w:numId="14">
    <w:abstractNumId w:val="23"/>
  </w:num>
  <w:num w:numId="15">
    <w:abstractNumId w:val="24"/>
  </w:num>
  <w:num w:numId="16">
    <w:abstractNumId w:val="13"/>
  </w:num>
  <w:num w:numId="17">
    <w:abstractNumId w:val="20"/>
  </w:num>
  <w:num w:numId="18">
    <w:abstractNumId w:val="6"/>
  </w:num>
  <w:num w:numId="19">
    <w:abstractNumId w:val="7"/>
  </w:num>
  <w:num w:numId="20">
    <w:abstractNumId w:val="5"/>
  </w:num>
  <w:num w:numId="21">
    <w:abstractNumId w:val="19"/>
  </w:num>
  <w:num w:numId="22">
    <w:abstractNumId w:val="27"/>
  </w:num>
  <w:num w:numId="23">
    <w:abstractNumId w:val="17"/>
  </w:num>
  <w:num w:numId="24">
    <w:abstractNumId w:val="15"/>
  </w:num>
  <w:num w:numId="25">
    <w:abstractNumId w:val="18"/>
  </w:num>
  <w:num w:numId="26">
    <w:abstractNumId w:val="3"/>
  </w:num>
  <w:num w:numId="27">
    <w:abstractNumId w:val="14"/>
  </w:num>
  <w:num w:numId="28">
    <w:abstractNumId w:val="4"/>
  </w:num>
  <w:num w:numId="29">
    <w:abstractNumId w:val="12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0C"/>
    <w:rsid w:val="00033F5D"/>
    <w:rsid w:val="00041DA1"/>
    <w:rsid w:val="00064C13"/>
    <w:rsid w:val="00073673"/>
    <w:rsid w:val="00084334"/>
    <w:rsid w:val="0008728A"/>
    <w:rsid w:val="00091421"/>
    <w:rsid w:val="000D2103"/>
    <w:rsid w:val="000F5B79"/>
    <w:rsid w:val="001247E8"/>
    <w:rsid w:val="001268DE"/>
    <w:rsid w:val="00136641"/>
    <w:rsid w:val="00141783"/>
    <w:rsid w:val="001423C2"/>
    <w:rsid w:val="00142551"/>
    <w:rsid w:val="00174A10"/>
    <w:rsid w:val="001D610C"/>
    <w:rsid w:val="001E5C0B"/>
    <w:rsid w:val="001F506F"/>
    <w:rsid w:val="0020364B"/>
    <w:rsid w:val="00213CAA"/>
    <w:rsid w:val="002172C3"/>
    <w:rsid w:val="00233A3E"/>
    <w:rsid w:val="00253E9B"/>
    <w:rsid w:val="0027076A"/>
    <w:rsid w:val="0028258B"/>
    <w:rsid w:val="002A4333"/>
    <w:rsid w:val="002D0624"/>
    <w:rsid w:val="002D45FD"/>
    <w:rsid w:val="002F24BA"/>
    <w:rsid w:val="00306E0D"/>
    <w:rsid w:val="00347DCE"/>
    <w:rsid w:val="00356190"/>
    <w:rsid w:val="00364068"/>
    <w:rsid w:val="003735E6"/>
    <w:rsid w:val="003B729A"/>
    <w:rsid w:val="003C7121"/>
    <w:rsid w:val="003D69D0"/>
    <w:rsid w:val="003E0578"/>
    <w:rsid w:val="003E373F"/>
    <w:rsid w:val="003E4373"/>
    <w:rsid w:val="00427DFA"/>
    <w:rsid w:val="00431953"/>
    <w:rsid w:val="00440CBC"/>
    <w:rsid w:val="00445B58"/>
    <w:rsid w:val="00446440"/>
    <w:rsid w:val="0045629F"/>
    <w:rsid w:val="00464060"/>
    <w:rsid w:val="004737B4"/>
    <w:rsid w:val="004901EC"/>
    <w:rsid w:val="00495C9C"/>
    <w:rsid w:val="004A0398"/>
    <w:rsid w:val="004A122C"/>
    <w:rsid w:val="004D5B03"/>
    <w:rsid w:val="004E556B"/>
    <w:rsid w:val="00503B00"/>
    <w:rsid w:val="00504A36"/>
    <w:rsid w:val="00513D2C"/>
    <w:rsid w:val="00527AD1"/>
    <w:rsid w:val="005301D9"/>
    <w:rsid w:val="00533BEE"/>
    <w:rsid w:val="00542490"/>
    <w:rsid w:val="00562F21"/>
    <w:rsid w:val="005706B8"/>
    <w:rsid w:val="00576AFD"/>
    <w:rsid w:val="00586C33"/>
    <w:rsid w:val="0059237D"/>
    <w:rsid w:val="00593CC9"/>
    <w:rsid w:val="00595DAA"/>
    <w:rsid w:val="005A1834"/>
    <w:rsid w:val="005C2E02"/>
    <w:rsid w:val="005E1985"/>
    <w:rsid w:val="005F2265"/>
    <w:rsid w:val="005F6A50"/>
    <w:rsid w:val="0061650E"/>
    <w:rsid w:val="006200A3"/>
    <w:rsid w:val="00636CC5"/>
    <w:rsid w:val="00653CCD"/>
    <w:rsid w:val="00661093"/>
    <w:rsid w:val="00666E44"/>
    <w:rsid w:val="00683CBE"/>
    <w:rsid w:val="006842D1"/>
    <w:rsid w:val="00686D58"/>
    <w:rsid w:val="006911C3"/>
    <w:rsid w:val="006A28E5"/>
    <w:rsid w:val="006A4E36"/>
    <w:rsid w:val="006D66CC"/>
    <w:rsid w:val="00714A1C"/>
    <w:rsid w:val="0072711F"/>
    <w:rsid w:val="0075212E"/>
    <w:rsid w:val="00771E7E"/>
    <w:rsid w:val="00771F8B"/>
    <w:rsid w:val="007933EB"/>
    <w:rsid w:val="00796807"/>
    <w:rsid w:val="007A2879"/>
    <w:rsid w:val="007C1428"/>
    <w:rsid w:val="007D2E60"/>
    <w:rsid w:val="007E2CDC"/>
    <w:rsid w:val="007E7C4B"/>
    <w:rsid w:val="00812E68"/>
    <w:rsid w:val="00814A9C"/>
    <w:rsid w:val="00815436"/>
    <w:rsid w:val="00817439"/>
    <w:rsid w:val="0082265D"/>
    <w:rsid w:val="0083394A"/>
    <w:rsid w:val="00843D3D"/>
    <w:rsid w:val="00874058"/>
    <w:rsid w:val="00880725"/>
    <w:rsid w:val="008864B5"/>
    <w:rsid w:val="008A5119"/>
    <w:rsid w:val="008B34D2"/>
    <w:rsid w:val="008D6778"/>
    <w:rsid w:val="008E2D99"/>
    <w:rsid w:val="008E362E"/>
    <w:rsid w:val="008E6840"/>
    <w:rsid w:val="0090531B"/>
    <w:rsid w:val="00911EA2"/>
    <w:rsid w:val="00934657"/>
    <w:rsid w:val="00960239"/>
    <w:rsid w:val="00976087"/>
    <w:rsid w:val="0098548F"/>
    <w:rsid w:val="009966F8"/>
    <w:rsid w:val="009B50BE"/>
    <w:rsid w:val="009C7E90"/>
    <w:rsid w:val="009E1457"/>
    <w:rsid w:val="009E2232"/>
    <w:rsid w:val="009E2640"/>
    <w:rsid w:val="009F33C9"/>
    <w:rsid w:val="00A26098"/>
    <w:rsid w:val="00A345A5"/>
    <w:rsid w:val="00A5577C"/>
    <w:rsid w:val="00A6461E"/>
    <w:rsid w:val="00A747B4"/>
    <w:rsid w:val="00A75873"/>
    <w:rsid w:val="00A843B7"/>
    <w:rsid w:val="00A9252E"/>
    <w:rsid w:val="00A95AEA"/>
    <w:rsid w:val="00AD4FCF"/>
    <w:rsid w:val="00AF2D82"/>
    <w:rsid w:val="00AF4C69"/>
    <w:rsid w:val="00B01A02"/>
    <w:rsid w:val="00B125F7"/>
    <w:rsid w:val="00B14A67"/>
    <w:rsid w:val="00B25B70"/>
    <w:rsid w:val="00B544BB"/>
    <w:rsid w:val="00B8799F"/>
    <w:rsid w:val="00BA46DE"/>
    <w:rsid w:val="00BB1206"/>
    <w:rsid w:val="00BB49CA"/>
    <w:rsid w:val="00BC72A3"/>
    <w:rsid w:val="00C02323"/>
    <w:rsid w:val="00C2739C"/>
    <w:rsid w:val="00C419D6"/>
    <w:rsid w:val="00C53622"/>
    <w:rsid w:val="00C61C42"/>
    <w:rsid w:val="00C709BA"/>
    <w:rsid w:val="00C733D0"/>
    <w:rsid w:val="00C77C97"/>
    <w:rsid w:val="00C94CCB"/>
    <w:rsid w:val="00CA78B7"/>
    <w:rsid w:val="00CB38A1"/>
    <w:rsid w:val="00CB5F50"/>
    <w:rsid w:val="00CC3898"/>
    <w:rsid w:val="00CD37E0"/>
    <w:rsid w:val="00CF1BC5"/>
    <w:rsid w:val="00D15944"/>
    <w:rsid w:val="00D516AE"/>
    <w:rsid w:val="00D57A27"/>
    <w:rsid w:val="00D80BC5"/>
    <w:rsid w:val="00D90E65"/>
    <w:rsid w:val="00DD773F"/>
    <w:rsid w:val="00DE15A6"/>
    <w:rsid w:val="00DF3641"/>
    <w:rsid w:val="00DF62E1"/>
    <w:rsid w:val="00DF7ED2"/>
    <w:rsid w:val="00E71210"/>
    <w:rsid w:val="00E978F0"/>
    <w:rsid w:val="00EB649A"/>
    <w:rsid w:val="00ED6065"/>
    <w:rsid w:val="00EF247D"/>
    <w:rsid w:val="00EF376B"/>
    <w:rsid w:val="00EF41BF"/>
    <w:rsid w:val="00F23137"/>
    <w:rsid w:val="00F27EF2"/>
    <w:rsid w:val="00F5115F"/>
    <w:rsid w:val="00F51E65"/>
    <w:rsid w:val="00F67AB2"/>
    <w:rsid w:val="00F84BE3"/>
    <w:rsid w:val="00F94502"/>
    <w:rsid w:val="00FA1A18"/>
    <w:rsid w:val="00FA1A55"/>
    <w:rsid w:val="00FA2F7C"/>
    <w:rsid w:val="00FA7205"/>
    <w:rsid w:val="00FC3225"/>
    <w:rsid w:val="00FC6063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7E54"/>
  <w15:docId w15:val="{DD9ED6B7-67BC-4BD0-9B97-9F7DC82A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4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3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10C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1D610C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D61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D61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3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737B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24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49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24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249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B3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6">
    <w:name w:val="c6"/>
    <w:basedOn w:val="a"/>
    <w:rsid w:val="00527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27AD1"/>
  </w:style>
  <w:style w:type="character" w:customStyle="1" w:styleId="c2">
    <w:name w:val="c2"/>
    <w:basedOn w:val="a0"/>
    <w:rsid w:val="00527AD1"/>
  </w:style>
  <w:style w:type="paragraph" w:styleId="ad">
    <w:name w:val="Normal (Web)"/>
    <w:basedOn w:val="a"/>
    <w:uiPriority w:val="99"/>
    <w:unhideWhenUsed/>
    <w:rsid w:val="00142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E5C0B"/>
    <w:rPr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233A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</w:rPr>
  </w:style>
  <w:style w:type="character" w:customStyle="1" w:styleId="af0">
    <w:name w:val="Основной текст Знак"/>
    <w:basedOn w:val="a0"/>
    <w:link w:val="af"/>
    <w:uiPriority w:val="1"/>
    <w:rsid w:val="00233A3E"/>
    <w:rPr>
      <w:rFonts w:ascii="Times New Roman" w:eastAsia="Times New Roman" w:hAnsi="Times New Roman"/>
      <w:sz w:val="25"/>
      <w:szCs w:val="25"/>
      <w:lang w:eastAsia="en-US"/>
    </w:rPr>
  </w:style>
  <w:style w:type="paragraph" w:styleId="af1">
    <w:name w:val="Title"/>
    <w:basedOn w:val="a"/>
    <w:link w:val="af2"/>
    <w:uiPriority w:val="1"/>
    <w:qFormat/>
    <w:rsid w:val="00233A3E"/>
    <w:pPr>
      <w:widowControl w:val="0"/>
      <w:autoSpaceDE w:val="0"/>
      <w:autoSpaceDN w:val="0"/>
      <w:spacing w:before="13" w:after="0" w:line="240" w:lineRule="auto"/>
      <w:ind w:left="691" w:right="691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f2">
    <w:name w:val="Заголовок Знак"/>
    <w:basedOn w:val="a0"/>
    <w:link w:val="af1"/>
    <w:uiPriority w:val="1"/>
    <w:rsid w:val="00233A3E"/>
    <w:rPr>
      <w:rFonts w:ascii="Times New Roman" w:eastAsia="Times New Roman" w:hAnsi="Times New Roman"/>
      <w:sz w:val="32"/>
      <w:szCs w:val="32"/>
      <w:lang w:eastAsia="en-US"/>
    </w:rPr>
  </w:style>
  <w:style w:type="paragraph" w:customStyle="1" w:styleId="ConsPlusNormal">
    <w:name w:val="ConsPlusNormal"/>
    <w:rsid w:val="00233A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90128">
          <w:marLeft w:val="1294"/>
          <w:marRight w:val="300"/>
          <w:marTop w:val="300"/>
          <w:marBottom w:val="300"/>
          <w:divBdr>
            <w:top w:val="none" w:sz="0" w:space="0" w:color="auto"/>
            <w:left w:val="single" w:sz="24" w:space="23" w:color="E2007A"/>
            <w:bottom w:val="none" w:sz="0" w:space="0" w:color="auto"/>
            <w:right w:val="none" w:sz="0" w:space="0" w:color="auto"/>
          </w:divBdr>
        </w:div>
      </w:divsChild>
    </w:div>
    <w:div w:id="1925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51470F-B95D-4A35-A5B5-C17FCD84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             по мини-футболу</vt:lpstr>
    </vt:vector>
  </TitlesOfParts>
  <Company>мой дом</Company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          по мини-футболу</dc:title>
  <dc:subject>Для учащихся общеобразовательной школы занятия проводятся в спортзале школы в I,II,III,IV четвертях.</dc:subject>
  <dc:creator>Сурженко Александр Иванович, учитель МОУ «Гимназия №14», г.Нальчик, Кабардино – Балкарская республика 01.08.2008 г.</dc:creator>
  <cp:lastModifiedBy>Учитель</cp:lastModifiedBy>
  <cp:revision>57</cp:revision>
  <cp:lastPrinted>2022-09-15T09:48:00Z</cp:lastPrinted>
  <dcterms:created xsi:type="dcterms:W3CDTF">2016-09-22T18:09:00Z</dcterms:created>
  <dcterms:modified xsi:type="dcterms:W3CDTF">2022-09-20T10:14:00Z</dcterms:modified>
</cp:coreProperties>
</file>